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BAE83" w14:textId="77777777" w:rsidR="007E2DBF" w:rsidRDefault="007E2DBF" w:rsidP="007E2DBF">
      <w:pPr>
        <w:spacing w:before="100" w:beforeAutospacing="1" w:after="100" w:afterAutospacing="1"/>
        <w:jc w:val="center"/>
        <w:outlineLvl w:val="0"/>
        <w:rPr>
          <w:rFonts w:asciiTheme="minorHAnsi" w:eastAsia="Times New Roman" w:hAnsiTheme="minorHAnsi" w:cstheme="minorHAnsi"/>
          <w:b/>
          <w:bCs/>
          <w:kern w:val="36"/>
          <w:sz w:val="22"/>
          <w:szCs w:val="22"/>
          <w:lang w:val="fr-FR" w:eastAsia="en-US"/>
        </w:rPr>
      </w:pPr>
    </w:p>
    <w:p w14:paraId="4BB888AD" w14:textId="1EEB3276" w:rsidR="007E2DBF" w:rsidRPr="007E2DBF" w:rsidRDefault="007E2DBF" w:rsidP="007E2DBF">
      <w:pPr>
        <w:spacing w:before="100" w:beforeAutospacing="1" w:after="100" w:afterAutospacing="1"/>
        <w:jc w:val="center"/>
        <w:outlineLvl w:val="0"/>
        <w:rPr>
          <w:rFonts w:asciiTheme="minorHAnsi" w:eastAsia="Times New Roman" w:hAnsiTheme="minorHAnsi" w:cstheme="minorHAnsi"/>
          <w:b/>
          <w:bCs/>
          <w:kern w:val="36"/>
          <w:sz w:val="28"/>
          <w:szCs w:val="28"/>
          <w:lang w:val="fr-FR" w:eastAsia="en-US"/>
        </w:rPr>
      </w:pPr>
      <w:proofErr w:type="gramStart"/>
      <w:r w:rsidRPr="007E2DBF">
        <w:rPr>
          <w:rFonts w:asciiTheme="minorHAnsi" w:eastAsia="Times New Roman" w:hAnsiTheme="minorHAnsi" w:cstheme="minorHAnsi"/>
          <w:b/>
          <w:bCs/>
          <w:kern w:val="36"/>
          <w:sz w:val="28"/>
          <w:szCs w:val="28"/>
          <w:lang w:val="fr-FR" w:eastAsia="en-US"/>
        </w:rPr>
        <w:t>etma</w:t>
      </w:r>
      <w:proofErr w:type="gramEnd"/>
      <w:r w:rsidRPr="007E2DBF">
        <w:rPr>
          <w:rFonts w:asciiTheme="minorHAnsi" w:eastAsia="Times New Roman" w:hAnsiTheme="minorHAnsi" w:cstheme="minorHAnsi"/>
          <w:b/>
          <w:bCs/>
          <w:kern w:val="36"/>
          <w:sz w:val="28"/>
          <w:szCs w:val="28"/>
          <w:lang w:val="fr-FR" w:eastAsia="en-US"/>
        </w:rPr>
        <w:t xml:space="preserve"> présente les lauréats du concours Tube de l’année 2026</w:t>
      </w:r>
    </w:p>
    <w:p w14:paraId="016021E1" w14:textId="77777777" w:rsidR="007E2DBF" w:rsidRPr="007E2DBF" w:rsidRDefault="007E2DBF" w:rsidP="007E2DBF">
      <w:pPr>
        <w:spacing w:before="100" w:beforeAutospacing="1" w:after="100" w:afterAutospacing="1"/>
        <w:outlineLvl w:val="1"/>
        <w:rPr>
          <w:rFonts w:asciiTheme="minorHAnsi" w:eastAsia="Times New Roman" w:hAnsiTheme="minorHAnsi" w:cstheme="minorHAnsi"/>
          <w:b/>
          <w:bCs/>
          <w:sz w:val="22"/>
          <w:szCs w:val="22"/>
          <w:lang w:val="fr-FR" w:eastAsia="en-US"/>
        </w:rPr>
      </w:pPr>
      <w:r w:rsidRPr="007E2DBF">
        <w:rPr>
          <w:rFonts w:asciiTheme="minorHAnsi" w:eastAsia="Times New Roman" w:hAnsiTheme="minorHAnsi" w:cstheme="minorHAnsi"/>
          <w:b/>
          <w:bCs/>
          <w:sz w:val="22"/>
          <w:szCs w:val="22"/>
          <w:lang w:val="fr-FR" w:eastAsia="en-US"/>
        </w:rPr>
        <w:t>Des designs remarquables, des innovations convaincantes et des concepts de durabilité inspirants</w:t>
      </w:r>
    </w:p>
    <w:p w14:paraId="60005DB9" w14:textId="77777777" w:rsidR="007E2DBF" w:rsidRPr="007E2DBF" w:rsidRDefault="007E2DBF" w:rsidP="007E2DBF">
      <w:pPr>
        <w:spacing w:before="100" w:beforeAutospacing="1" w:after="100" w:afterAutospacing="1"/>
        <w:rPr>
          <w:rFonts w:asciiTheme="minorHAnsi" w:eastAsia="Times New Roman" w:hAnsiTheme="minorHAnsi" w:cstheme="minorHAnsi"/>
          <w:sz w:val="22"/>
          <w:szCs w:val="22"/>
          <w:lang w:val="fr-FR" w:eastAsia="en-US"/>
        </w:rPr>
      </w:pPr>
      <w:r w:rsidRPr="007E2DBF">
        <w:rPr>
          <w:rFonts w:asciiTheme="minorHAnsi" w:eastAsia="Times New Roman" w:hAnsiTheme="minorHAnsi" w:cstheme="minorHAnsi"/>
          <w:sz w:val="22"/>
          <w:szCs w:val="22"/>
          <w:lang w:val="fr-FR" w:eastAsia="en-US"/>
        </w:rPr>
        <w:t xml:space="preserve">Dans le cadre de l’assemblée générale de la European Tube </w:t>
      </w:r>
      <w:proofErr w:type="spellStart"/>
      <w:r w:rsidRPr="007E2DBF">
        <w:rPr>
          <w:rFonts w:asciiTheme="minorHAnsi" w:eastAsia="Times New Roman" w:hAnsiTheme="minorHAnsi" w:cstheme="minorHAnsi"/>
          <w:sz w:val="22"/>
          <w:szCs w:val="22"/>
          <w:lang w:val="fr-FR" w:eastAsia="en-US"/>
        </w:rPr>
        <w:t>Manufacturers</w:t>
      </w:r>
      <w:proofErr w:type="spellEnd"/>
      <w:r w:rsidRPr="007E2DBF">
        <w:rPr>
          <w:rFonts w:asciiTheme="minorHAnsi" w:eastAsia="Times New Roman" w:hAnsiTheme="minorHAnsi" w:cstheme="minorHAnsi"/>
          <w:sz w:val="22"/>
          <w:szCs w:val="22"/>
          <w:lang w:val="fr-FR" w:eastAsia="en-US"/>
        </w:rPr>
        <w:t xml:space="preserve"> Association (etma), qui s’est tenue le 20 mai à Lisbonne, les lauréats du prestigieux concours Tube de l’année 2026 ont été annoncés. Un jury de sept membres, composé de représentants des entreprises membres de l’etma, a sélectionné les meilleures contributions dans les catégories Aluminium, Plastique, Laminé, </w:t>
      </w:r>
      <w:proofErr w:type="spellStart"/>
      <w:r w:rsidRPr="007E2DBF">
        <w:rPr>
          <w:rFonts w:asciiTheme="minorHAnsi" w:eastAsia="Times New Roman" w:hAnsiTheme="minorHAnsi" w:cstheme="minorHAnsi"/>
          <w:sz w:val="22"/>
          <w:szCs w:val="22"/>
          <w:lang w:val="fr-FR" w:eastAsia="en-US"/>
        </w:rPr>
        <w:t>Sustainability</w:t>
      </w:r>
      <w:proofErr w:type="spellEnd"/>
      <w:r w:rsidRPr="007E2DBF">
        <w:rPr>
          <w:rFonts w:asciiTheme="minorHAnsi" w:eastAsia="Times New Roman" w:hAnsiTheme="minorHAnsi" w:cstheme="minorHAnsi"/>
          <w:sz w:val="22"/>
          <w:szCs w:val="22"/>
          <w:lang w:val="fr-FR" w:eastAsia="en-US"/>
        </w:rPr>
        <w:t xml:space="preserve"> et Prototypes.</w:t>
      </w:r>
    </w:p>
    <w:p w14:paraId="091869C3" w14:textId="77777777" w:rsidR="007E2DBF" w:rsidRPr="007E2DBF" w:rsidRDefault="007E2DBF" w:rsidP="007E2DBF">
      <w:pPr>
        <w:spacing w:before="100" w:beforeAutospacing="1" w:after="100" w:afterAutospacing="1"/>
        <w:rPr>
          <w:rFonts w:asciiTheme="minorHAnsi" w:eastAsia="Times New Roman" w:hAnsiTheme="minorHAnsi" w:cstheme="minorHAnsi"/>
          <w:sz w:val="22"/>
          <w:szCs w:val="22"/>
          <w:lang w:val="fr-FR" w:eastAsia="en-US"/>
        </w:rPr>
      </w:pPr>
      <w:r w:rsidRPr="007E2DBF">
        <w:rPr>
          <w:rFonts w:asciiTheme="minorHAnsi" w:eastAsia="Times New Roman" w:hAnsiTheme="minorHAnsi" w:cstheme="minorHAnsi"/>
          <w:sz w:val="22"/>
          <w:szCs w:val="22"/>
          <w:lang w:val="fr-FR" w:eastAsia="en-US"/>
        </w:rPr>
        <w:t>Reconnu dans l’ensemble de l’industrie mondiale des tubes, ce concours est devenu une référence en matière d’innovation, d’excellence technique et de design. Les tubes primés en 2026 confirment une nouvelle fois la position forte du tube dans le marché mondial de l’emballage.</w:t>
      </w:r>
    </w:p>
    <w:p w14:paraId="089E1DD5" w14:textId="77777777" w:rsidR="007E2DBF" w:rsidRPr="007E2DBF" w:rsidRDefault="007E2DBF" w:rsidP="007E2DBF">
      <w:pPr>
        <w:spacing w:before="100" w:beforeAutospacing="1" w:after="100" w:afterAutospacing="1"/>
        <w:outlineLvl w:val="1"/>
        <w:rPr>
          <w:rFonts w:asciiTheme="minorHAnsi" w:eastAsia="Times New Roman" w:hAnsiTheme="minorHAnsi" w:cstheme="minorHAnsi"/>
          <w:b/>
          <w:bCs/>
          <w:sz w:val="22"/>
          <w:szCs w:val="22"/>
          <w:lang w:val="fr-FR" w:eastAsia="en-US"/>
        </w:rPr>
      </w:pPr>
      <w:r w:rsidRPr="007E2DBF">
        <w:rPr>
          <w:rFonts w:asciiTheme="minorHAnsi" w:eastAsia="Times New Roman" w:hAnsiTheme="minorHAnsi" w:cstheme="minorHAnsi"/>
          <w:b/>
          <w:bCs/>
          <w:sz w:val="22"/>
          <w:szCs w:val="22"/>
          <w:lang w:val="fr-FR" w:eastAsia="en-US"/>
        </w:rPr>
        <w:t xml:space="preserve">Lauréat Tube aluminium : </w:t>
      </w:r>
      <w:proofErr w:type="spellStart"/>
      <w:r w:rsidRPr="007E2DBF">
        <w:rPr>
          <w:rFonts w:asciiTheme="minorHAnsi" w:eastAsia="Times New Roman" w:hAnsiTheme="minorHAnsi" w:cstheme="minorHAnsi"/>
          <w:b/>
          <w:bCs/>
          <w:sz w:val="22"/>
          <w:szCs w:val="22"/>
          <w:lang w:val="fr-FR" w:eastAsia="en-US"/>
        </w:rPr>
        <w:t>Alltub</w:t>
      </w:r>
      <w:proofErr w:type="spellEnd"/>
      <w:r w:rsidRPr="007E2DBF">
        <w:rPr>
          <w:rFonts w:asciiTheme="minorHAnsi" w:eastAsia="Times New Roman" w:hAnsiTheme="minorHAnsi" w:cstheme="minorHAnsi"/>
          <w:b/>
          <w:bCs/>
          <w:sz w:val="22"/>
          <w:szCs w:val="22"/>
          <w:lang w:val="fr-FR" w:eastAsia="en-US"/>
        </w:rPr>
        <w:t xml:space="preserve"> Italia pour </w:t>
      </w:r>
      <w:proofErr w:type="spellStart"/>
      <w:r w:rsidRPr="007E2DBF">
        <w:rPr>
          <w:rFonts w:asciiTheme="minorHAnsi" w:eastAsia="Times New Roman" w:hAnsiTheme="minorHAnsi" w:cstheme="minorHAnsi"/>
          <w:b/>
          <w:bCs/>
          <w:sz w:val="22"/>
          <w:szCs w:val="22"/>
          <w:lang w:val="fr-FR" w:eastAsia="en-US"/>
        </w:rPr>
        <w:t>Rituals</w:t>
      </w:r>
      <w:proofErr w:type="spellEnd"/>
    </w:p>
    <w:p w14:paraId="34EB2C80" w14:textId="77777777" w:rsidR="007E2DBF" w:rsidRPr="007E2DBF" w:rsidRDefault="007E2DBF" w:rsidP="007E2DBF">
      <w:pPr>
        <w:spacing w:before="100" w:beforeAutospacing="1" w:after="100" w:afterAutospacing="1"/>
        <w:rPr>
          <w:rFonts w:asciiTheme="minorHAnsi" w:eastAsia="Times New Roman" w:hAnsiTheme="minorHAnsi" w:cstheme="minorHAnsi"/>
          <w:sz w:val="22"/>
          <w:szCs w:val="22"/>
          <w:lang w:val="fr-FR" w:eastAsia="en-US"/>
        </w:rPr>
      </w:pPr>
      <w:r w:rsidRPr="007E2DBF">
        <w:rPr>
          <w:rFonts w:asciiTheme="minorHAnsi" w:eastAsia="Times New Roman" w:hAnsiTheme="minorHAnsi" w:cstheme="minorHAnsi"/>
          <w:sz w:val="22"/>
          <w:szCs w:val="22"/>
          <w:lang w:val="fr-FR" w:eastAsia="en-US"/>
        </w:rPr>
        <w:t>Le tube gagnant d’</w:t>
      </w:r>
      <w:proofErr w:type="spellStart"/>
      <w:r w:rsidRPr="007E2DBF">
        <w:rPr>
          <w:rFonts w:asciiTheme="minorHAnsi" w:eastAsia="Times New Roman" w:hAnsiTheme="minorHAnsi" w:cstheme="minorHAnsi"/>
          <w:sz w:val="22"/>
          <w:szCs w:val="22"/>
          <w:lang w:val="fr-FR" w:eastAsia="en-US"/>
        </w:rPr>
        <w:t>Alltub</w:t>
      </w:r>
      <w:proofErr w:type="spellEnd"/>
      <w:r w:rsidRPr="007E2DBF">
        <w:rPr>
          <w:rFonts w:asciiTheme="minorHAnsi" w:eastAsia="Times New Roman" w:hAnsiTheme="minorHAnsi" w:cstheme="minorHAnsi"/>
          <w:sz w:val="22"/>
          <w:szCs w:val="22"/>
          <w:lang w:val="fr-FR" w:eastAsia="en-US"/>
        </w:rPr>
        <w:t xml:space="preserve"> Italia pour la marque de cosmétique </w:t>
      </w:r>
      <w:proofErr w:type="spellStart"/>
      <w:r w:rsidRPr="007E2DBF">
        <w:rPr>
          <w:rFonts w:asciiTheme="minorHAnsi" w:eastAsia="Times New Roman" w:hAnsiTheme="minorHAnsi" w:cstheme="minorHAnsi"/>
          <w:sz w:val="22"/>
          <w:szCs w:val="22"/>
          <w:lang w:val="fr-FR" w:eastAsia="en-US"/>
        </w:rPr>
        <w:t>Rituals</w:t>
      </w:r>
      <w:proofErr w:type="spellEnd"/>
      <w:r w:rsidRPr="007E2DBF">
        <w:rPr>
          <w:rFonts w:asciiTheme="minorHAnsi" w:eastAsia="Times New Roman" w:hAnsiTheme="minorHAnsi" w:cstheme="minorHAnsi"/>
          <w:sz w:val="22"/>
          <w:szCs w:val="22"/>
          <w:lang w:val="fr-FR" w:eastAsia="en-US"/>
        </w:rPr>
        <w:t xml:space="preserve"> associe design exceptionnel et durabilité. Développé pour un gommage corporel en édition limitée, il est fabriqué à partir d’aluminium 100 % recyclé post-consommation.</w:t>
      </w:r>
    </w:p>
    <w:p w14:paraId="3D170636" w14:textId="77777777" w:rsidR="007E2DBF" w:rsidRPr="007E2DBF" w:rsidRDefault="007E2DBF" w:rsidP="007E2DBF">
      <w:pPr>
        <w:spacing w:before="100" w:beforeAutospacing="1" w:after="100" w:afterAutospacing="1"/>
        <w:rPr>
          <w:rFonts w:asciiTheme="minorHAnsi" w:eastAsia="Times New Roman" w:hAnsiTheme="minorHAnsi" w:cstheme="minorHAnsi"/>
          <w:sz w:val="22"/>
          <w:szCs w:val="22"/>
          <w:lang w:val="fr-FR" w:eastAsia="en-US"/>
        </w:rPr>
      </w:pPr>
      <w:r w:rsidRPr="007E2DBF">
        <w:rPr>
          <w:rFonts w:asciiTheme="minorHAnsi" w:eastAsia="Times New Roman" w:hAnsiTheme="minorHAnsi" w:cstheme="minorHAnsi"/>
          <w:sz w:val="22"/>
          <w:szCs w:val="22"/>
          <w:lang w:val="fr-FR" w:eastAsia="en-US"/>
        </w:rPr>
        <w:t>Le design se distingue par une finition métallique bronze-cuivre avec un effet transparent qui met en valeur l’aspect naturel de l’aluminium. Inspiré des anciennes pharmacies, il développe un univers d</w:t>
      </w:r>
      <w:proofErr w:type="gramStart"/>
      <w:r w:rsidRPr="007E2DBF">
        <w:rPr>
          <w:rFonts w:asciiTheme="minorHAnsi" w:eastAsia="Times New Roman" w:hAnsiTheme="minorHAnsi" w:cstheme="minorHAnsi"/>
          <w:sz w:val="22"/>
          <w:szCs w:val="22"/>
          <w:lang w:val="fr-FR" w:eastAsia="en-US"/>
        </w:rPr>
        <w:t>’«</w:t>
      </w:r>
      <w:proofErr w:type="gramEnd"/>
      <w:r w:rsidRPr="007E2DBF">
        <w:rPr>
          <w:rFonts w:asciiTheme="minorHAnsi" w:eastAsia="Times New Roman" w:hAnsiTheme="minorHAnsi" w:cstheme="minorHAnsi"/>
          <w:sz w:val="22"/>
          <w:szCs w:val="22"/>
          <w:lang w:val="fr-FR" w:eastAsia="en-US"/>
        </w:rPr>
        <w:t xml:space="preserve"> alchimie » à travers des tons ambrés riches et des effets visuels fumés. Les trois dégradés de couleurs réalisés sans tramage sont particulièrement remarquables. Un bouchon conique noir classique complète l’ensemble premium. Des boîtes en aluminium assorties dans la gamme assurent une cohérence visuelle globale de la marque.</w:t>
      </w:r>
    </w:p>
    <w:p w14:paraId="37562C0C" w14:textId="77777777" w:rsidR="007E2DBF" w:rsidRPr="007E2DBF" w:rsidRDefault="007E2DBF" w:rsidP="007E2DBF">
      <w:pPr>
        <w:spacing w:before="100" w:beforeAutospacing="1" w:after="100" w:afterAutospacing="1"/>
        <w:outlineLvl w:val="1"/>
        <w:rPr>
          <w:rFonts w:asciiTheme="minorHAnsi" w:eastAsia="Times New Roman" w:hAnsiTheme="minorHAnsi" w:cstheme="minorHAnsi"/>
          <w:b/>
          <w:bCs/>
          <w:sz w:val="22"/>
          <w:szCs w:val="22"/>
          <w:lang w:val="fr-FR" w:eastAsia="en-US"/>
        </w:rPr>
      </w:pPr>
      <w:r w:rsidRPr="007E2DBF">
        <w:rPr>
          <w:rFonts w:asciiTheme="minorHAnsi" w:eastAsia="Times New Roman" w:hAnsiTheme="minorHAnsi" w:cstheme="minorHAnsi"/>
          <w:b/>
          <w:bCs/>
          <w:sz w:val="22"/>
          <w:szCs w:val="22"/>
          <w:lang w:val="fr-FR" w:eastAsia="en-US"/>
        </w:rPr>
        <w:t>Lauréat Tube laminé : EPL Europe – gamme BARBERO</w:t>
      </w:r>
    </w:p>
    <w:p w14:paraId="7FE48772" w14:textId="77777777" w:rsidR="007E2DBF" w:rsidRPr="007E2DBF" w:rsidRDefault="007E2DBF" w:rsidP="007E2DBF">
      <w:pPr>
        <w:spacing w:before="100" w:beforeAutospacing="1" w:after="100" w:afterAutospacing="1"/>
        <w:rPr>
          <w:rFonts w:asciiTheme="minorHAnsi" w:eastAsia="Times New Roman" w:hAnsiTheme="minorHAnsi" w:cstheme="minorHAnsi"/>
          <w:sz w:val="22"/>
          <w:szCs w:val="22"/>
          <w:lang w:val="fr-FR" w:eastAsia="en-US"/>
        </w:rPr>
      </w:pPr>
      <w:r w:rsidRPr="007E2DBF">
        <w:rPr>
          <w:rFonts w:asciiTheme="minorHAnsi" w:eastAsia="Times New Roman" w:hAnsiTheme="minorHAnsi" w:cstheme="minorHAnsi"/>
          <w:sz w:val="22"/>
          <w:szCs w:val="22"/>
          <w:lang w:val="fr-FR" w:eastAsia="en-US"/>
        </w:rPr>
        <w:t>EPL Europe a été récompensé pour sa gamme de tubes BARBERO destinée aux soins masculins, qui combine esthétique premium, innovation matière et durabilité améliorée.</w:t>
      </w:r>
    </w:p>
    <w:p w14:paraId="7D2D1E5D" w14:textId="77777777" w:rsidR="007E2DBF" w:rsidRPr="007E2DBF" w:rsidRDefault="007E2DBF" w:rsidP="007E2DBF">
      <w:pPr>
        <w:spacing w:before="100" w:beforeAutospacing="1" w:after="100" w:afterAutospacing="1"/>
        <w:rPr>
          <w:rFonts w:asciiTheme="minorHAnsi" w:eastAsia="Times New Roman" w:hAnsiTheme="minorHAnsi" w:cstheme="minorHAnsi"/>
          <w:sz w:val="22"/>
          <w:szCs w:val="22"/>
          <w:lang w:val="fr-FR" w:eastAsia="en-US"/>
        </w:rPr>
      </w:pPr>
      <w:r w:rsidRPr="007E2DBF">
        <w:rPr>
          <w:rFonts w:asciiTheme="minorHAnsi" w:eastAsia="Times New Roman" w:hAnsiTheme="minorHAnsi" w:cstheme="minorHAnsi"/>
          <w:sz w:val="22"/>
          <w:szCs w:val="22"/>
          <w:lang w:val="fr-FR" w:eastAsia="en-US"/>
        </w:rPr>
        <w:t xml:space="preserve">La gamme repose sur la structure PLATINA ME développée par EPL, un laminé à base de PEHD intégrant une couche de PE métallisé argenté. Ce matériau offre d’excellentes propriétés barrières tout en respectant les exigences réglementaires européennes. L’impression </w:t>
      </w:r>
      <w:proofErr w:type="spellStart"/>
      <w:r w:rsidRPr="007E2DBF">
        <w:rPr>
          <w:rFonts w:asciiTheme="minorHAnsi" w:eastAsia="Times New Roman" w:hAnsiTheme="minorHAnsi" w:cstheme="minorHAnsi"/>
          <w:sz w:val="22"/>
          <w:szCs w:val="22"/>
          <w:lang w:val="fr-FR" w:eastAsia="en-US"/>
        </w:rPr>
        <w:t>flexographique</w:t>
      </w:r>
      <w:proofErr w:type="spellEnd"/>
      <w:r w:rsidRPr="007E2DBF">
        <w:rPr>
          <w:rFonts w:asciiTheme="minorHAnsi" w:eastAsia="Times New Roman" w:hAnsiTheme="minorHAnsi" w:cstheme="minorHAnsi"/>
          <w:sz w:val="22"/>
          <w:szCs w:val="22"/>
          <w:lang w:val="fr-FR" w:eastAsia="en-US"/>
        </w:rPr>
        <w:t xml:space="preserve"> haute définition, associée à des vernis mats et brillants sélectifs, crée des contrastes visuels sophistiqués, tandis que des applications de sérigraphie en grandes surfaces apportent une dimension tactile et visuelle supplémentaire. Les épaules en PEHD légères et les bouchons Slim Flip-Top assortis en couleur améliorent la recyclabilité et l’efficacité des ressources de l’ensemble de la gamme.</w:t>
      </w:r>
    </w:p>
    <w:p w14:paraId="46F2E306" w14:textId="77777777" w:rsidR="007E2DBF" w:rsidRPr="007E2DBF" w:rsidRDefault="007E2DBF" w:rsidP="007E2DBF">
      <w:pPr>
        <w:spacing w:before="100" w:beforeAutospacing="1" w:after="100" w:afterAutospacing="1"/>
        <w:outlineLvl w:val="1"/>
        <w:rPr>
          <w:rFonts w:asciiTheme="minorHAnsi" w:eastAsia="Times New Roman" w:hAnsiTheme="minorHAnsi" w:cstheme="minorHAnsi"/>
          <w:b/>
          <w:bCs/>
          <w:sz w:val="22"/>
          <w:szCs w:val="22"/>
          <w:lang w:val="fr-FR" w:eastAsia="en-US"/>
        </w:rPr>
      </w:pPr>
      <w:r w:rsidRPr="007E2DBF">
        <w:rPr>
          <w:rFonts w:asciiTheme="minorHAnsi" w:eastAsia="Times New Roman" w:hAnsiTheme="minorHAnsi" w:cstheme="minorHAnsi"/>
          <w:b/>
          <w:bCs/>
          <w:sz w:val="22"/>
          <w:szCs w:val="22"/>
          <w:lang w:val="fr-FR" w:eastAsia="en-US"/>
        </w:rPr>
        <w:t xml:space="preserve">Lauréat Tube plastique : </w:t>
      </w:r>
      <w:proofErr w:type="spellStart"/>
      <w:r w:rsidRPr="007E2DBF">
        <w:rPr>
          <w:rFonts w:asciiTheme="minorHAnsi" w:eastAsia="Times New Roman" w:hAnsiTheme="minorHAnsi" w:cstheme="minorHAnsi"/>
          <w:b/>
          <w:bCs/>
          <w:sz w:val="22"/>
          <w:szCs w:val="22"/>
          <w:lang w:val="fr-FR" w:eastAsia="en-US"/>
        </w:rPr>
        <w:t>Albéa</w:t>
      </w:r>
      <w:proofErr w:type="spellEnd"/>
      <w:r w:rsidRPr="007E2DBF">
        <w:rPr>
          <w:rFonts w:asciiTheme="minorHAnsi" w:eastAsia="Times New Roman" w:hAnsiTheme="minorHAnsi" w:cstheme="minorHAnsi"/>
          <w:b/>
          <w:bCs/>
          <w:sz w:val="22"/>
          <w:szCs w:val="22"/>
          <w:lang w:val="fr-FR" w:eastAsia="en-US"/>
        </w:rPr>
        <w:t xml:space="preserve"> Tubes pour Weleda</w:t>
      </w:r>
    </w:p>
    <w:p w14:paraId="6EFC4627" w14:textId="77777777" w:rsidR="007E2DBF" w:rsidRPr="007E2DBF" w:rsidRDefault="007E2DBF" w:rsidP="007E2DBF">
      <w:pPr>
        <w:spacing w:before="100" w:beforeAutospacing="1" w:after="100" w:afterAutospacing="1"/>
        <w:rPr>
          <w:rFonts w:asciiTheme="minorHAnsi" w:eastAsia="Times New Roman" w:hAnsiTheme="minorHAnsi" w:cstheme="minorHAnsi"/>
          <w:sz w:val="22"/>
          <w:szCs w:val="22"/>
          <w:lang w:val="fr-FR" w:eastAsia="en-US"/>
        </w:rPr>
      </w:pPr>
      <w:proofErr w:type="spellStart"/>
      <w:r w:rsidRPr="007E2DBF">
        <w:rPr>
          <w:rFonts w:asciiTheme="minorHAnsi" w:eastAsia="Times New Roman" w:hAnsiTheme="minorHAnsi" w:cstheme="minorHAnsi"/>
          <w:sz w:val="22"/>
          <w:szCs w:val="22"/>
          <w:lang w:val="fr-FR" w:eastAsia="en-US"/>
        </w:rPr>
        <w:t>Albéa</w:t>
      </w:r>
      <w:proofErr w:type="spellEnd"/>
      <w:r w:rsidRPr="007E2DBF">
        <w:rPr>
          <w:rFonts w:asciiTheme="minorHAnsi" w:eastAsia="Times New Roman" w:hAnsiTheme="minorHAnsi" w:cstheme="minorHAnsi"/>
          <w:sz w:val="22"/>
          <w:szCs w:val="22"/>
          <w:lang w:val="fr-FR" w:eastAsia="en-US"/>
        </w:rPr>
        <w:t xml:space="preserve"> Tubes a remporté la catégorie tube plastique avec une solution d’emballage repensée pour la gamme de gels douche Weleda.</w:t>
      </w:r>
    </w:p>
    <w:p w14:paraId="5F1C325D" w14:textId="77777777" w:rsidR="007E2DBF" w:rsidRPr="007E2DBF" w:rsidRDefault="007E2DBF" w:rsidP="007E2DBF">
      <w:pPr>
        <w:spacing w:before="100" w:beforeAutospacing="1" w:after="100" w:afterAutospacing="1"/>
        <w:rPr>
          <w:rFonts w:asciiTheme="minorHAnsi" w:eastAsia="Times New Roman" w:hAnsiTheme="minorHAnsi" w:cstheme="minorHAnsi"/>
          <w:sz w:val="22"/>
          <w:szCs w:val="22"/>
          <w:lang w:val="fr-FR" w:eastAsia="en-US"/>
        </w:rPr>
      </w:pPr>
      <w:r w:rsidRPr="007E2DBF">
        <w:rPr>
          <w:rFonts w:asciiTheme="minorHAnsi" w:eastAsia="Times New Roman" w:hAnsiTheme="minorHAnsi" w:cstheme="minorHAnsi"/>
          <w:sz w:val="22"/>
          <w:szCs w:val="22"/>
          <w:lang w:val="fr-FR" w:eastAsia="en-US"/>
        </w:rPr>
        <w:t xml:space="preserve">Le tube </w:t>
      </w:r>
      <w:proofErr w:type="spellStart"/>
      <w:r w:rsidRPr="007E2DBF">
        <w:rPr>
          <w:rFonts w:asciiTheme="minorHAnsi" w:eastAsia="Times New Roman" w:hAnsiTheme="minorHAnsi" w:cstheme="minorHAnsi"/>
          <w:sz w:val="22"/>
          <w:szCs w:val="22"/>
          <w:lang w:val="fr-FR" w:eastAsia="en-US"/>
        </w:rPr>
        <w:t>monomatériau</w:t>
      </w:r>
      <w:proofErr w:type="spellEnd"/>
      <w:r w:rsidRPr="007E2DBF">
        <w:rPr>
          <w:rFonts w:asciiTheme="minorHAnsi" w:eastAsia="Times New Roman" w:hAnsiTheme="minorHAnsi" w:cstheme="minorHAnsi"/>
          <w:sz w:val="22"/>
          <w:szCs w:val="22"/>
          <w:lang w:val="fr-FR" w:eastAsia="en-US"/>
        </w:rPr>
        <w:t xml:space="preserve"> en PEHD associe un bouchon léger en PE, une gaine PCR Max et une épaisseur de paroi réduite de seulement 350 µm. La solution contient plus de 57 % de matière recyclée post-consommation (hors bouchon) et est entièrement conçue pour le recyclage dans les flux existants de PEHD rigide.</w:t>
      </w:r>
    </w:p>
    <w:p w14:paraId="57C4FEB6" w14:textId="77777777" w:rsidR="007E2DBF" w:rsidRPr="007E2DBF" w:rsidRDefault="007E2DBF" w:rsidP="007E2DBF">
      <w:pPr>
        <w:spacing w:before="100" w:beforeAutospacing="1" w:after="100" w:afterAutospacing="1"/>
        <w:rPr>
          <w:rFonts w:asciiTheme="minorHAnsi" w:eastAsia="Times New Roman" w:hAnsiTheme="minorHAnsi" w:cstheme="minorHAnsi"/>
          <w:sz w:val="22"/>
          <w:szCs w:val="22"/>
          <w:lang w:val="fr-FR" w:eastAsia="en-US"/>
        </w:rPr>
      </w:pPr>
      <w:r w:rsidRPr="007E2DBF">
        <w:rPr>
          <w:rFonts w:asciiTheme="minorHAnsi" w:eastAsia="Times New Roman" w:hAnsiTheme="minorHAnsi" w:cstheme="minorHAnsi"/>
          <w:sz w:val="22"/>
          <w:szCs w:val="22"/>
          <w:lang w:val="fr-FR" w:eastAsia="en-US"/>
        </w:rPr>
        <w:lastRenderedPageBreak/>
        <w:t xml:space="preserve">L’aspect visuel est tout aussi remarquable. La technologie </w:t>
      </w:r>
      <w:proofErr w:type="spellStart"/>
      <w:r w:rsidRPr="007E2DBF">
        <w:rPr>
          <w:rFonts w:asciiTheme="minorHAnsi" w:eastAsia="Times New Roman" w:hAnsiTheme="minorHAnsi" w:cstheme="minorHAnsi"/>
          <w:sz w:val="22"/>
          <w:szCs w:val="22"/>
          <w:lang w:val="fr-FR" w:eastAsia="en-US"/>
        </w:rPr>
        <w:t>PrimePrint</w:t>
      </w:r>
      <w:proofErr w:type="spellEnd"/>
      <w:r w:rsidRPr="007E2DBF">
        <w:rPr>
          <w:rFonts w:asciiTheme="minorHAnsi" w:eastAsia="Times New Roman" w:hAnsiTheme="minorHAnsi" w:cstheme="minorHAnsi"/>
          <w:sz w:val="22"/>
          <w:szCs w:val="22"/>
          <w:lang w:val="fr-FR" w:eastAsia="en-US"/>
        </w:rPr>
        <w:t xml:space="preserve"> d’</w:t>
      </w:r>
      <w:proofErr w:type="spellStart"/>
      <w:r w:rsidRPr="007E2DBF">
        <w:rPr>
          <w:rFonts w:asciiTheme="minorHAnsi" w:eastAsia="Times New Roman" w:hAnsiTheme="minorHAnsi" w:cstheme="minorHAnsi"/>
          <w:sz w:val="22"/>
          <w:szCs w:val="22"/>
          <w:lang w:val="fr-FR" w:eastAsia="en-US"/>
        </w:rPr>
        <w:t>Albéa</w:t>
      </w:r>
      <w:proofErr w:type="spellEnd"/>
      <w:r w:rsidRPr="007E2DBF">
        <w:rPr>
          <w:rFonts w:asciiTheme="minorHAnsi" w:eastAsia="Times New Roman" w:hAnsiTheme="minorHAnsi" w:cstheme="minorHAnsi"/>
          <w:sz w:val="22"/>
          <w:szCs w:val="22"/>
          <w:lang w:val="fr-FR" w:eastAsia="en-US"/>
        </w:rPr>
        <w:t xml:space="preserve"> permet des graphismes photoréalistes, des couleurs éclatantes et une profondeur visuelle exceptionnelle. Il en résulte un emballage premium contemporain offrant un fort impact en rayon et une forte reconnaissance de marque.</w:t>
      </w:r>
    </w:p>
    <w:p w14:paraId="3B6C7FA8" w14:textId="77777777" w:rsidR="007E2DBF" w:rsidRPr="007E2DBF" w:rsidRDefault="007E2DBF" w:rsidP="007E2DBF">
      <w:pPr>
        <w:spacing w:before="100" w:beforeAutospacing="1" w:after="100" w:afterAutospacing="1"/>
        <w:outlineLvl w:val="1"/>
        <w:rPr>
          <w:rFonts w:asciiTheme="minorHAnsi" w:eastAsia="Times New Roman" w:hAnsiTheme="minorHAnsi" w:cstheme="minorHAnsi"/>
          <w:b/>
          <w:bCs/>
          <w:sz w:val="22"/>
          <w:szCs w:val="22"/>
          <w:lang w:val="fr-FR" w:eastAsia="en-US"/>
        </w:rPr>
      </w:pPr>
      <w:r w:rsidRPr="007E2DBF">
        <w:rPr>
          <w:rFonts w:asciiTheme="minorHAnsi" w:eastAsia="Times New Roman" w:hAnsiTheme="minorHAnsi" w:cstheme="minorHAnsi"/>
          <w:b/>
          <w:bCs/>
          <w:sz w:val="22"/>
          <w:szCs w:val="22"/>
          <w:lang w:val="fr-FR" w:eastAsia="en-US"/>
        </w:rPr>
        <w:t xml:space="preserve">Lauréat </w:t>
      </w:r>
      <w:proofErr w:type="spellStart"/>
      <w:r w:rsidRPr="007E2DBF">
        <w:rPr>
          <w:rFonts w:asciiTheme="minorHAnsi" w:eastAsia="Times New Roman" w:hAnsiTheme="minorHAnsi" w:cstheme="minorHAnsi"/>
          <w:b/>
          <w:bCs/>
          <w:sz w:val="22"/>
          <w:szCs w:val="22"/>
          <w:lang w:val="fr-FR" w:eastAsia="en-US"/>
        </w:rPr>
        <w:t>Sustainability</w:t>
      </w:r>
      <w:proofErr w:type="spellEnd"/>
      <w:r w:rsidRPr="007E2DBF">
        <w:rPr>
          <w:rFonts w:asciiTheme="minorHAnsi" w:eastAsia="Times New Roman" w:hAnsiTheme="minorHAnsi" w:cstheme="minorHAnsi"/>
          <w:b/>
          <w:bCs/>
          <w:sz w:val="22"/>
          <w:szCs w:val="22"/>
          <w:lang w:val="fr-FR" w:eastAsia="en-US"/>
        </w:rPr>
        <w:t xml:space="preserve"> : </w:t>
      </w:r>
      <w:proofErr w:type="spellStart"/>
      <w:r w:rsidRPr="007E2DBF">
        <w:rPr>
          <w:rFonts w:asciiTheme="minorHAnsi" w:eastAsia="Times New Roman" w:hAnsiTheme="minorHAnsi" w:cstheme="minorHAnsi"/>
          <w:b/>
          <w:bCs/>
          <w:sz w:val="22"/>
          <w:szCs w:val="22"/>
          <w:lang w:val="fr-FR" w:eastAsia="en-US"/>
        </w:rPr>
        <w:t>Albéa</w:t>
      </w:r>
      <w:proofErr w:type="spellEnd"/>
      <w:r w:rsidRPr="007E2DBF">
        <w:rPr>
          <w:rFonts w:asciiTheme="minorHAnsi" w:eastAsia="Times New Roman" w:hAnsiTheme="minorHAnsi" w:cstheme="minorHAnsi"/>
          <w:b/>
          <w:bCs/>
          <w:sz w:val="22"/>
          <w:szCs w:val="22"/>
          <w:lang w:val="fr-FR" w:eastAsia="en-US"/>
        </w:rPr>
        <w:t xml:space="preserve"> Tubes – Fill-Up pour L’Occitane</w:t>
      </w:r>
    </w:p>
    <w:p w14:paraId="4C6A2D51" w14:textId="77777777" w:rsidR="007E2DBF" w:rsidRPr="007E2DBF" w:rsidRDefault="007E2DBF" w:rsidP="007E2DBF">
      <w:pPr>
        <w:spacing w:before="100" w:beforeAutospacing="1" w:after="100" w:afterAutospacing="1"/>
        <w:rPr>
          <w:rFonts w:asciiTheme="minorHAnsi" w:eastAsia="Times New Roman" w:hAnsiTheme="minorHAnsi" w:cstheme="minorHAnsi"/>
          <w:sz w:val="22"/>
          <w:szCs w:val="22"/>
          <w:lang w:val="fr-FR" w:eastAsia="en-US"/>
        </w:rPr>
      </w:pPr>
      <w:r w:rsidRPr="007E2DBF">
        <w:rPr>
          <w:rFonts w:asciiTheme="minorHAnsi" w:eastAsia="Times New Roman" w:hAnsiTheme="minorHAnsi" w:cstheme="minorHAnsi"/>
          <w:sz w:val="22"/>
          <w:szCs w:val="22"/>
          <w:lang w:val="fr-FR" w:eastAsia="en-US"/>
        </w:rPr>
        <w:t xml:space="preserve">Le prix </w:t>
      </w:r>
      <w:proofErr w:type="spellStart"/>
      <w:r w:rsidRPr="007E2DBF">
        <w:rPr>
          <w:rFonts w:asciiTheme="minorHAnsi" w:eastAsia="Times New Roman" w:hAnsiTheme="minorHAnsi" w:cstheme="minorHAnsi"/>
          <w:sz w:val="22"/>
          <w:szCs w:val="22"/>
          <w:lang w:val="fr-FR" w:eastAsia="en-US"/>
        </w:rPr>
        <w:t>Sustainability</w:t>
      </w:r>
      <w:proofErr w:type="spellEnd"/>
      <w:r w:rsidRPr="007E2DBF">
        <w:rPr>
          <w:rFonts w:asciiTheme="minorHAnsi" w:eastAsia="Times New Roman" w:hAnsiTheme="minorHAnsi" w:cstheme="minorHAnsi"/>
          <w:sz w:val="22"/>
          <w:szCs w:val="22"/>
          <w:lang w:val="fr-FR" w:eastAsia="en-US"/>
        </w:rPr>
        <w:t xml:space="preserve"> a également été décerné à </w:t>
      </w:r>
      <w:proofErr w:type="spellStart"/>
      <w:r w:rsidRPr="007E2DBF">
        <w:rPr>
          <w:rFonts w:asciiTheme="minorHAnsi" w:eastAsia="Times New Roman" w:hAnsiTheme="minorHAnsi" w:cstheme="minorHAnsi"/>
          <w:sz w:val="22"/>
          <w:szCs w:val="22"/>
          <w:lang w:val="fr-FR" w:eastAsia="en-US"/>
        </w:rPr>
        <w:t>Albéa</w:t>
      </w:r>
      <w:proofErr w:type="spellEnd"/>
      <w:r w:rsidRPr="007E2DBF">
        <w:rPr>
          <w:rFonts w:asciiTheme="minorHAnsi" w:eastAsia="Times New Roman" w:hAnsiTheme="minorHAnsi" w:cstheme="minorHAnsi"/>
          <w:sz w:val="22"/>
          <w:szCs w:val="22"/>
          <w:lang w:val="fr-FR" w:eastAsia="en-US"/>
        </w:rPr>
        <w:t xml:space="preserve"> Tubes pour Fill-Up, une solution de recharge innovante développée avec L’Occitane.</w:t>
      </w:r>
    </w:p>
    <w:p w14:paraId="20595BBD" w14:textId="77777777" w:rsidR="007E2DBF" w:rsidRPr="007E2DBF" w:rsidRDefault="007E2DBF" w:rsidP="007E2DBF">
      <w:pPr>
        <w:spacing w:before="100" w:beforeAutospacing="1" w:after="100" w:afterAutospacing="1"/>
        <w:rPr>
          <w:rFonts w:asciiTheme="minorHAnsi" w:eastAsia="Times New Roman" w:hAnsiTheme="minorHAnsi" w:cstheme="minorHAnsi"/>
          <w:sz w:val="22"/>
          <w:szCs w:val="22"/>
          <w:lang w:val="fr-FR" w:eastAsia="en-US"/>
        </w:rPr>
      </w:pPr>
      <w:r w:rsidRPr="007E2DBF">
        <w:rPr>
          <w:rFonts w:asciiTheme="minorHAnsi" w:eastAsia="Times New Roman" w:hAnsiTheme="minorHAnsi" w:cstheme="minorHAnsi"/>
          <w:sz w:val="22"/>
          <w:szCs w:val="22"/>
          <w:lang w:val="fr-FR" w:eastAsia="en-US"/>
        </w:rPr>
        <w:t xml:space="preserve">Entièrement réalisée en PE </w:t>
      </w:r>
      <w:proofErr w:type="spellStart"/>
      <w:r w:rsidRPr="007E2DBF">
        <w:rPr>
          <w:rFonts w:asciiTheme="minorHAnsi" w:eastAsia="Times New Roman" w:hAnsiTheme="minorHAnsi" w:cstheme="minorHAnsi"/>
          <w:sz w:val="22"/>
          <w:szCs w:val="22"/>
          <w:lang w:val="fr-FR" w:eastAsia="en-US"/>
        </w:rPr>
        <w:t>monomatériau</w:t>
      </w:r>
      <w:proofErr w:type="spellEnd"/>
      <w:r w:rsidRPr="007E2DBF">
        <w:rPr>
          <w:rFonts w:asciiTheme="minorHAnsi" w:eastAsia="Times New Roman" w:hAnsiTheme="minorHAnsi" w:cstheme="minorHAnsi"/>
          <w:sz w:val="22"/>
          <w:szCs w:val="22"/>
          <w:lang w:val="fr-FR" w:eastAsia="en-US"/>
        </w:rPr>
        <w:t xml:space="preserve"> et dotée d’une fermeture </w:t>
      </w:r>
      <w:proofErr w:type="spellStart"/>
      <w:r w:rsidRPr="007E2DBF">
        <w:rPr>
          <w:rFonts w:asciiTheme="minorHAnsi" w:eastAsia="Times New Roman" w:hAnsiTheme="minorHAnsi" w:cstheme="minorHAnsi"/>
          <w:sz w:val="22"/>
          <w:szCs w:val="22"/>
          <w:lang w:val="fr-FR" w:eastAsia="en-US"/>
        </w:rPr>
        <w:t>EcoTop</w:t>
      </w:r>
      <w:proofErr w:type="spellEnd"/>
      <w:r w:rsidRPr="007E2DBF">
        <w:rPr>
          <w:rFonts w:asciiTheme="minorHAnsi" w:eastAsia="Times New Roman" w:hAnsiTheme="minorHAnsi" w:cstheme="minorHAnsi"/>
          <w:sz w:val="22"/>
          <w:szCs w:val="22"/>
          <w:lang w:val="fr-FR" w:eastAsia="en-US"/>
        </w:rPr>
        <w:t xml:space="preserve"> spécialement conçue, Fill-Up combine recyclabilité et réutilisation. Les consommateurs ouvrent simplement le tube le long de lignes de déchirement prévues à cet effet et transfèrent le contenu proprement et facilement dans leur récipient préféré.</w:t>
      </w:r>
    </w:p>
    <w:p w14:paraId="1F2116F0" w14:textId="77777777" w:rsidR="007E2DBF" w:rsidRPr="007E2DBF" w:rsidRDefault="007E2DBF" w:rsidP="007E2DBF">
      <w:pPr>
        <w:spacing w:before="100" w:beforeAutospacing="1" w:after="100" w:afterAutospacing="1"/>
        <w:rPr>
          <w:rFonts w:asciiTheme="minorHAnsi" w:eastAsia="Times New Roman" w:hAnsiTheme="minorHAnsi" w:cstheme="minorHAnsi"/>
          <w:sz w:val="22"/>
          <w:szCs w:val="22"/>
          <w:lang w:val="fr-FR" w:eastAsia="en-US"/>
        </w:rPr>
      </w:pPr>
      <w:r w:rsidRPr="007E2DBF">
        <w:rPr>
          <w:rFonts w:asciiTheme="minorHAnsi" w:eastAsia="Times New Roman" w:hAnsiTheme="minorHAnsi" w:cstheme="minorHAnsi"/>
          <w:sz w:val="22"/>
          <w:szCs w:val="22"/>
          <w:lang w:val="fr-FR" w:eastAsia="en-US"/>
        </w:rPr>
        <w:t>Conçue comme une alternative premium aux sachets de recharge classiques, Fill-Up offre une forte présence en rayon tout en reprenant l’identité visuelle du produit d’origine. Son design ergonomique garantit une prise en main facile et un remplissage précis sans fuite. Les fabricants peuvent en outre utiliser les lignes de remplissage de tubes existantes sans investissement supplémentaire.</w:t>
      </w:r>
    </w:p>
    <w:p w14:paraId="5379AE48" w14:textId="77777777" w:rsidR="007E2DBF" w:rsidRPr="007E2DBF" w:rsidRDefault="007E2DBF" w:rsidP="007E2DBF">
      <w:pPr>
        <w:spacing w:before="100" w:beforeAutospacing="1" w:after="100" w:afterAutospacing="1"/>
        <w:outlineLvl w:val="1"/>
        <w:rPr>
          <w:rFonts w:asciiTheme="minorHAnsi" w:eastAsia="Times New Roman" w:hAnsiTheme="minorHAnsi" w:cstheme="minorHAnsi"/>
          <w:b/>
          <w:bCs/>
          <w:sz w:val="22"/>
          <w:szCs w:val="22"/>
          <w:lang w:val="fr-FR" w:eastAsia="en-US"/>
        </w:rPr>
      </w:pPr>
      <w:r w:rsidRPr="007E2DBF">
        <w:rPr>
          <w:rFonts w:asciiTheme="minorHAnsi" w:eastAsia="Times New Roman" w:hAnsiTheme="minorHAnsi" w:cstheme="minorHAnsi"/>
          <w:b/>
          <w:bCs/>
          <w:sz w:val="22"/>
          <w:szCs w:val="22"/>
          <w:lang w:val="fr-FR" w:eastAsia="en-US"/>
        </w:rPr>
        <w:t xml:space="preserve">Lauréat Prototype : Tubex Aluminium Tubes – </w:t>
      </w:r>
      <w:proofErr w:type="spellStart"/>
      <w:r w:rsidRPr="007E2DBF">
        <w:rPr>
          <w:rFonts w:asciiTheme="minorHAnsi" w:eastAsia="Times New Roman" w:hAnsiTheme="minorHAnsi" w:cstheme="minorHAnsi"/>
          <w:b/>
          <w:bCs/>
          <w:sz w:val="22"/>
          <w:szCs w:val="22"/>
          <w:lang w:val="fr-FR" w:eastAsia="en-US"/>
        </w:rPr>
        <w:t>MonoSense</w:t>
      </w:r>
      <w:proofErr w:type="spellEnd"/>
    </w:p>
    <w:p w14:paraId="7E1FE9BA" w14:textId="77777777" w:rsidR="007E2DBF" w:rsidRPr="007E2DBF" w:rsidRDefault="007E2DBF" w:rsidP="007E2DBF">
      <w:pPr>
        <w:spacing w:before="100" w:beforeAutospacing="1" w:after="100" w:afterAutospacing="1"/>
        <w:rPr>
          <w:rFonts w:asciiTheme="minorHAnsi" w:eastAsia="Times New Roman" w:hAnsiTheme="minorHAnsi" w:cstheme="minorHAnsi"/>
          <w:sz w:val="22"/>
          <w:szCs w:val="22"/>
          <w:lang w:val="fr-FR" w:eastAsia="en-US"/>
        </w:rPr>
      </w:pPr>
      <w:r w:rsidRPr="007E2DBF">
        <w:rPr>
          <w:rFonts w:asciiTheme="minorHAnsi" w:eastAsia="Times New Roman" w:hAnsiTheme="minorHAnsi" w:cstheme="minorHAnsi"/>
          <w:sz w:val="22"/>
          <w:szCs w:val="22"/>
          <w:lang w:val="fr-FR" w:eastAsia="en-US"/>
        </w:rPr>
        <w:t xml:space="preserve">Le prix Prototype a été attribué à Tubex Aluminium Tubes pour </w:t>
      </w:r>
      <w:proofErr w:type="spellStart"/>
      <w:r w:rsidRPr="007E2DBF">
        <w:rPr>
          <w:rFonts w:asciiTheme="minorHAnsi" w:eastAsia="Times New Roman" w:hAnsiTheme="minorHAnsi" w:cstheme="minorHAnsi"/>
          <w:sz w:val="22"/>
          <w:szCs w:val="22"/>
          <w:lang w:val="fr-FR" w:eastAsia="en-US"/>
        </w:rPr>
        <w:t>MonoSense</w:t>
      </w:r>
      <w:proofErr w:type="spellEnd"/>
      <w:r w:rsidRPr="007E2DBF">
        <w:rPr>
          <w:rFonts w:asciiTheme="minorHAnsi" w:eastAsia="Times New Roman" w:hAnsiTheme="minorHAnsi" w:cstheme="minorHAnsi"/>
          <w:sz w:val="22"/>
          <w:szCs w:val="22"/>
          <w:lang w:val="fr-FR" w:eastAsia="en-US"/>
        </w:rPr>
        <w:t>, présenté par l’entreprise comme le premier tube applicateur entièrement en aluminium au monde.</w:t>
      </w:r>
    </w:p>
    <w:p w14:paraId="29568227" w14:textId="77777777" w:rsidR="007E2DBF" w:rsidRPr="007E2DBF" w:rsidRDefault="007E2DBF" w:rsidP="007E2DBF">
      <w:pPr>
        <w:spacing w:before="100" w:beforeAutospacing="1" w:after="100" w:afterAutospacing="1"/>
        <w:rPr>
          <w:rFonts w:asciiTheme="minorHAnsi" w:eastAsia="Times New Roman" w:hAnsiTheme="minorHAnsi" w:cstheme="minorHAnsi"/>
          <w:sz w:val="22"/>
          <w:szCs w:val="22"/>
          <w:lang w:val="fr-FR" w:eastAsia="en-US"/>
        </w:rPr>
      </w:pPr>
      <w:r w:rsidRPr="007E2DBF">
        <w:rPr>
          <w:rFonts w:asciiTheme="minorHAnsi" w:eastAsia="Times New Roman" w:hAnsiTheme="minorHAnsi" w:cstheme="minorHAnsi"/>
          <w:sz w:val="22"/>
          <w:szCs w:val="22"/>
          <w:lang w:val="fr-FR" w:eastAsia="en-US"/>
        </w:rPr>
        <w:t xml:space="preserve">Fabriqué à partir d’une seule pièce d’aluminium contenant 95 % de matière recyclée post-consommation, </w:t>
      </w:r>
      <w:proofErr w:type="spellStart"/>
      <w:r w:rsidRPr="007E2DBF">
        <w:rPr>
          <w:rFonts w:asciiTheme="minorHAnsi" w:eastAsia="Times New Roman" w:hAnsiTheme="minorHAnsi" w:cstheme="minorHAnsi"/>
          <w:sz w:val="22"/>
          <w:szCs w:val="22"/>
          <w:lang w:val="fr-FR" w:eastAsia="en-US"/>
        </w:rPr>
        <w:t>MonoSense</w:t>
      </w:r>
      <w:proofErr w:type="spellEnd"/>
      <w:r w:rsidRPr="007E2DBF">
        <w:rPr>
          <w:rFonts w:asciiTheme="minorHAnsi" w:eastAsia="Times New Roman" w:hAnsiTheme="minorHAnsi" w:cstheme="minorHAnsi"/>
          <w:sz w:val="22"/>
          <w:szCs w:val="22"/>
          <w:lang w:val="fr-FR" w:eastAsia="en-US"/>
        </w:rPr>
        <w:t xml:space="preserve"> élimine les matériaux mixtes et simplifie considérablement le recyclage. L’applicateur sans soudure permet une application précise et hygiénique du produit, tout en offrant le contact naturellement frais de l’aluminium.</w:t>
      </w:r>
    </w:p>
    <w:p w14:paraId="76CBD620" w14:textId="77777777" w:rsidR="007E2DBF" w:rsidRPr="007E2DBF" w:rsidRDefault="007E2DBF" w:rsidP="007E2DBF">
      <w:pPr>
        <w:spacing w:before="100" w:beforeAutospacing="1" w:after="100" w:afterAutospacing="1"/>
        <w:rPr>
          <w:rFonts w:asciiTheme="minorHAnsi" w:eastAsia="Times New Roman" w:hAnsiTheme="minorHAnsi" w:cstheme="minorHAnsi"/>
          <w:sz w:val="22"/>
          <w:szCs w:val="22"/>
          <w:lang w:val="fr-FR" w:eastAsia="en-US"/>
        </w:rPr>
      </w:pPr>
      <w:r w:rsidRPr="007E2DBF">
        <w:rPr>
          <w:rFonts w:asciiTheme="minorHAnsi" w:eastAsia="Times New Roman" w:hAnsiTheme="minorHAnsi" w:cstheme="minorHAnsi"/>
          <w:sz w:val="22"/>
          <w:szCs w:val="22"/>
          <w:lang w:val="fr-FR" w:eastAsia="en-US"/>
        </w:rPr>
        <w:t>D’excellentes propriétés barrières, combinées à l’absence d’effet de retour (</w:t>
      </w:r>
      <w:proofErr w:type="spellStart"/>
      <w:r w:rsidRPr="007E2DBF">
        <w:rPr>
          <w:rFonts w:asciiTheme="minorHAnsi" w:eastAsia="Times New Roman" w:hAnsiTheme="minorHAnsi" w:cstheme="minorHAnsi"/>
          <w:sz w:val="22"/>
          <w:szCs w:val="22"/>
          <w:lang w:val="fr-FR" w:eastAsia="en-US"/>
        </w:rPr>
        <w:t>suck</w:t>
      </w:r>
      <w:proofErr w:type="spellEnd"/>
      <w:r w:rsidRPr="007E2DBF">
        <w:rPr>
          <w:rFonts w:asciiTheme="minorHAnsi" w:eastAsia="Times New Roman" w:hAnsiTheme="minorHAnsi" w:cstheme="minorHAnsi"/>
          <w:sz w:val="22"/>
          <w:szCs w:val="22"/>
          <w:lang w:val="fr-FR" w:eastAsia="en-US"/>
        </w:rPr>
        <w:t xml:space="preserve">-back), garantissent la stabilité et l’hygiène du produit, ce qui rend la solution particulièrement adaptée aux applications cosmétiques et pharmaceutiques. En combinant design circulaire, fonctionnalité et expérience utilisateur, </w:t>
      </w:r>
      <w:proofErr w:type="spellStart"/>
      <w:r w:rsidRPr="007E2DBF">
        <w:rPr>
          <w:rFonts w:asciiTheme="minorHAnsi" w:eastAsia="Times New Roman" w:hAnsiTheme="minorHAnsi" w:cstheme="minorHAnsi"/>
          <w:sz w:val="22"/>
          <w:szCs w:val="22"/>
          <w:lang w:val="fr-FR" w:eastAsia="en-US"/>
        </w:rPr>
        <w:t>MonoSense</w:t>
      </w:r>
      <w:proofErr w:type="spellEnd"/>
      <w:r w:rsidRPr="007E2DBF">
        <w:rPr>
          <w:rFonts w:asciiTheme="minorHAnsi" w:eastAsia="Times New Roman" w:hAnsiTheme="minorHAnsi" w:cstheme="minorHAnsi"/>
          <w:sz w:val="22"/>
          <w:szCs w:val="22"/>
          <w:lang w:val="fr-FR" w:eastAsia="en-US"/>
        </w:rPr>
        <w:t xml:space="preserve"> représente une véritable avancée dans le domaine des tubes en aluminium.</w:t>
      </w:r>
    </w:p>
    <w:p w14:paraId="14020C56" w14:textId="1A7B7B44" w:rsidR="00AE6134" w:rsidRPr="007E2DBF" w:rsidRDefault="00AE6134" w:rsidP="007E2DBF">
      <w:pPr>
        <w:rPr>
          <w:rStyle w:val="etmabriefe"/>
          <w:rFonts w:asciiTheme="minorHAnsi" w:hAnsiTheme="minorHAnsi" w:cstheme="minorHAnsi"/>
          <w:color w:val="auto"/>
          <w:szCs w:val="22"/>
          <w:lang w:val="fr-FR"/>
        </w:rPr>
      </w:pPr>
    </w:p>
    <w:sectPr w:rsidR="00AE6134" w:rsidRPr="007E2DBF" w:rsidSect="009528F7">
      <w:footerReference w:type="default" r:id="rId7"/>
      <w:headerReference w:type="first" r:id="rId8"/>
      <w:footerReference w:type="first" r:id="rId9"/>
      <w:pgSz w:w="11907" w:h="16840" w:code="9"/>
      <w:pgMar w:top="2127" w:right="618" w:bottom="709" w:left="709" w:header="0" w:footer="85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87695" w14:textId="77777777" w:rsidR="001610C1" w:rsidRDefault="001610C1" w:rsidP="000C2018">
      <w:r>
        <w:separator/>
      </w:r>
    </w:p>
  </w:endnote>
  <w:endnote w:type="continuationSeparator" w:id="0">
    <w:p w14:paraId="1FC9F685" w14:textId="77777777" w:rsidR="001610C1" w:rsidRDefault="001610C1" w:rsidP="000C2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IN-Regular">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007DBA"/>
        <w:sz w:val="16"/>
        <w:szCs w:val="16"/>
      </w:rPr>
      <w:id w:val="1363872741"/>
      <w:docPartObj>
        <w:docPartGallery w:val="Page Numbers (Bottom of Page)"/>
        <w:docPartUnique/>
      </w:docPartObj>
    </w:sdtPr>
    <w:sdtContent>
      <w:sdt>
        <w:sdtPr>
          <w:rPr>
            <w:rFonts w:ascii="Arial" w:hAnsi="Arial" w:cs="Arial"/>
            <w:color w:val="007DBA"/>
            <w:sz w:val="16"/>
            <w:szCs w:val="16"/>
          </w:rPr>
          <w:id w:val="-1994328871"/>
          <w:docPartObj>
            <w:docPartGallery w:val="Page Numbers (Top of Page)"/>
            <w:docPartUnique/>
          </w:docPartObj>
        </w:sdtPr>
        <w:sdtContent>
          <w:p w14:paraId="13C085E6" w14:textId="77777777" w:rsidR="005735CA" w:rsidRPr="009B0B1C" w:rsidRDefault="005735CA" w:rsidP="005735CA">
            <w:pPr>
              <w:pStyle w:val="Fuzeile"/>
              <w:jc w:val="right"/>
              <w:rPr>
                <w:rFonts w:ascii="Arial" w:hAnsi="Arial" w:cs="Arial"/>
                <w:color w:val="007DBA"/>
                <w:sz w:val="16"/>
                <w:szCs w:val="16"/>
              </w:rPr>
            </w:pPr>
            <w:r w:rsidRPr="009B0B1C">
              <w:rPr>
                <w:rFonts w:ascii="Arial" w:hAnsi="Arial" w:cs="Arial"/>
                <w:bCs/>
                <w:color w:val="007DBA"/>
                <w:sz w:val="16"/>
                <w:szCs w:val="16"/>
              </w:rPr>
              <w:fldChar w:fldCharType="begin"/>
            </w:r>
            <w:r w:rsidRPr="009B0B1C">
              <w:rPr>
                <w:rFonts w:ascii="Arial" w:hAnsi="Arial" w:cs="Arial"/>
                <w:bCs/>
                <w:color w:val="007DBA"/>
                <w:sz w:val="16"/>
                <w:szCs w:val="16"/>
              </w:rPr>
              <w:instrText>PAGE</w:instrText>
            </w:r>
            <w:r w:rsidRPr="009B0B1C">
              <w:rPr>
                <w:rFonts w:ascii="Arial" w:hAnsi="Arial" w:cs="Arial"/>
                <w:bCs/>
                <w:color w:val="007DBA"/>
                <w:sz w:val="16"/>
                <w:szCs w:val="16"/>
              </w:rPr>
              <w:fldChar w:fldCharType="separate"/>
            </w:r>
            <w:r w:rsidR="00EF52F1">
              <w:rPr>
                <w:rFonts w:ascii="Arial" w:hAnsi="Arial" w:cs="Arial"/>
                <w:bCs/>
                <w:noProof/>
                <w:color w:val="007DBA"/>
                <w:sz w:val="16"/>
                <w:szCs w:val="16"/>
              </w:rPr>
              <w:t>2</w:t>
            </w:r>
            <w:r w:rsidRPr="009B0B1C">
              <w:rPr>
                <w:rFonts w:ascii="Arial" w:hAnsi="Arial" w:cs="Arial"/>
                <w:bCs/>
                <w:color w:val="007DBA"/>
                <w:sz w:val="16"/>
                <w:szCs w:val="16"/>
              </w:rPr>
              <w:fldChar w:fldCharType="end"/>
            </w:r>
            <w:r w:rsidRPr="009B0B1C">
              <w:rPr>
                <w:rFonts w:ascii="Arial" w:hAnsi="Arial" w:cs="Arial"/>
                <w:color w:val="007DBA"/>
                <w:sz w:val="16"/>
                <w:szCs w:val="16"/>
                <w:lang w:val="de-DE"/>
              </w:rPr>
              <w:t xml:space="preserve"> / </w:t>
            </w:r>
            <w:r w:rsidRPr="009B0B1C">
              <w:rPr>
                <w:rFonts w:ascii="Arial" w:hAnsi="Arial" w:cs="Arial"/>
                <w:bCs/>
                <w:color w:val="007DBA"/>
                <w:sz w:val="16"/>
                <w:szCs w:val="16"/>
              </w:rPr>
              <w:fldChar w:fldCharType="begin"/>
            </w:r>
            <w:r w:rsidRPr="009B0B1C">
              <w:rPr>
                <w:rFonts w:ascii="Arial" w:hAnsi="Arial" w:cs="Arial"/>
                <w:bCs/>
                <w:color w:val="007DBA"/>
                <w:sz w:val="16"/>
                <w:szCs w:val="16"/>
              </w:rPr>
              <w:instrText>NUMPAGES</w:instrText>
            </w:r>
            <w:r w:rsidRPr="009B0B1C">
              <w:rPr>
                <w:rFonts w:ascii="Arial" w:hAnsi="Arial" w:cs="Arial"/>
                <w:bCs/>
                <w:color w:val="007DBA"/>
                <w:sz w:val="16"/>
                <w:szCs w:val="16"/>
              </w:rPr>
              <w:fldChar w:fldCharType="separate"/>
            </w:r>
            <w:r w:rsidR="00EF52F1">
              <w:rPr>
                <w:rFonts w:ascii="Arial" w:hAnsi="Arial" w:cs="Arial"/>
                <w:bCs/>
                <w:noProof/>
                <w:color w:val="007DBA"/>
                <w:sz w:val="16"/>
                <w:szCs w:val="16"/>
              </w:rPr>
              <w:t>2</w:t>
            </w:r>
            <w:r w:rsidRPr="009B0B1C">
              <w:rPr>
                <w:rFonts w:ascii="Arial" w:hAnsi="Arial" w:cs="Arial"/>
                <w:bCs/>
                <w:color w:val="007DBA"/>
                <w:sz w:val="16"/>
                <w:szCs w:val="16"/>
              </w:rPr>
              <w:fldChar w:fldCharType="end"/>
            </w:r>
          </w:p>
        </w:sdtContent>
      </w:sdt>
    </w:sdtContent>
  </w:sdt>
  <w:p w14:paraId="5BDD7510" w14:textId="3B5F0279" w:rsidR="005735CA" w:rsidRDefault="009528F7">
    <w:pPr>
      <w:pStyle w:val="Fuzeile"/>
    </w:pPr>
    <w:r w:rsidRPr="00925FB9">
      <w:rPr>
        <w:rFonts w:ascii="Times New Roman" w:hAnsi="Times New Roman"/>
        <w:noProof/>
        <w:color w:val="007DBA"/>
        <w:szCs w:val="24"/>
        <w:lang w:val="de-AT" w:eastAsia="de-AT"/>
      </w:rPr>
      <mc:AlternateContent>
        <mc:Choice Requires="wps">
          <w:drawing>
            <wp:anchor distT="0" distB="0" distL="114300" distR="114300" simplePos="0" relativeHeight="251662336" behindDoc="1" locked="1" layoutInCell="1" allowOverlap="0" wp14:anchorId="46EEAAA2" wp14:editId="569FF199">
              <wp:simplePos x="0" y="0"/>
              <wp:positionH relativeFrom="page">
                <wp:posOffset>450215</wp:posOffset>
              </wp:positionH>
              <wp:positionV relativeFrom="page">
                <wp:posOffset>9883140</wp:posOffset>
              </wp:positionV>
              <wp:extent cx="6754495" cy="712470"/>
              <wp:effectExtent l="0" t="0" r="0" b="0"/>
              <wp:wrapNone/>
              <wp:docPr id="1863799428" name="Textfeld 18637994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6754495" cy="712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C32C3" w14:textId="51046E45" w:rsidR="009528F7" w:rsidRDefault="009528F7" w:rsidP="009528F7">
                          <w:pPr>
                            <w:tabs>
                              <w:tab w:val="left" w:pos="284"/>
                              <w:tab w:val="left" w:pos="7655"/>
                              <w:tab w:val="left" w:pos="8364"/>
                            </w:tabs>
                            <w:ind w:firstLine="426"/>
                            <w:jc w:val="center"/>
                            <w:rPr>
                              <w:rStyle w:val="etmabriefe"/>
                              <w:sz w:val="17"/>
                              <w:lang w:val="de-DE"/>
                            </w:rPr>
                          </w:pPr>
                          <w:r>
                            <w:rPr>
                              <w:rStyle w:val="etmabriefe"/>
                              <w:sz w:val="17"/>
                              <w:lang w:val="de-DE"/>
                            </w:rPr>
                            <w:t>Aluminium Deutschland e. V./etma</w:t>
                          </w:r>
                        </w:p>
                        <w:p w14:paraId="356429B9" w14:textId="77777777" w:rsidR="009528F7" w:rsidRDefault="009528F7" w:rsidP="009528F7">
                          <w:pPr>
                            <w:tabs>
                              <w:tab w:val="left" w:pos="284"/>
                              <w:tab w:val="left" w:pos="7655"/>
                              <w:tab w:val="left" w:pos="8364"/>
                            </w:tabs>
                            <w:ind w:firstLine="426"/>
                            <w:rPr>
                              <w:rStyle w:val="etmabriefe"/>
                              <w:sz w:val="17"/>
                              <w:lang w:val="de-DE"/>
                            </w:rPr>
                          </w:pPr>
                          <w:r>
                            <w:rPr>
                              <w:rFonts w:ascii="Arial" w:hAnsi="Arial" w:cs="Arial"/>
                              <w:color w:val="007DBA"/>
                              <w:sz w:val="17"/>
                              <w:lang w:val="de-DE"/>
                            </w:rPr>
                            <w:t>Fritz-Vomfelde-Straße 30</w:t>
                          </w:r>
                          <w:r>
                            <w:rPr>
                              <w:rStyle w:val="etmabriefe"/>
                              <w:sz w:val="17"/>
                              <w:lang w:val="de-DE"/>
                            </w:rPr>
                            <w:tab/>
                          </w:r>
                          <w:proofErr w:type="spellStart"/>
                          <w:r>
                            <w:rPr>
                              <w:rStyle w:val="etmabriefe"/>
                              <w:sz w:val="17"/>
                              <w:lang w:val="de-DE"/>
                            </w:rPr>
                            <w:t>phone</w:t>
                          </w:r>
                          <w:proofErr w:type="spellEnd"/>
                          <w:r>
                            <w:rPr>
                              <w:rStyle w:val="etmabriefe"/>
                              <w:sz w:val="17"/>
                              <w:lang w:val="de-DE"/>
                            </w:rPr>
                            <w:t xml:space="preserve"> +49 211 4796-144</w:t>
                          </w:r>
                        </w:p>
                        <w:p w14:paraId="5EA1719A" w14:textId="77777777" w:rsidR="009528F7" w:rsidRDefault="009528F7" w:rsidP="009528F7">
                          <w:pPr>
                            <w:tabs>
                              <w:tab w:val="left" w:pos="284"/>
                              <w:tab w:val="left" w:pos="7655"/>
                              <w:tab w:val="left" w:pos="8364"/>
                            </w:tabs>
                            <w:ind w:firstLine="426"/>
                            <w:rPr>
                              <w:rStyle w:val="etmabriefe"/>
                              <w:sz w:val="17"/>
                              <w:lang w:val="de-DE"/>
                            </w:rPr>
                          </w:pPr>
                          <w:r>
                            <w:rPr>
                              <w:rStyle w:val="etmabriefe"/>
                              <w:sz w:val="17"/>
                              <w:lang w:val="de-DE"/>
                            </w:rPr>
                            <w:t>40547 DÜSSELDORF</w:t>
                          </w:r>
                          <w:r>
                            <w:rPr>
                              <w:rStyle w:val="etmabriefe"/>
                              <w:sz w:val="17"/>
                              <w:lang w:val="de-DE"/>
                            </w:rPr>
                            <w:tab/>
                          </w:r>
                          <w:proofErr w:type="gramStart"/>
                          <w:r>
                            <w:rPr>
                              <w:rStyle w:val="etmabriefe"/>
                              <w:sz w:val="17"/>
                              <w:lang w:val="de-DE"/>
                            </w:rPr>
                            <w:t>email</w:t>
                          </w:r>
                          <w:proofErr w:type="gramEnd"/>
                          <w:r>
                            <w:rPr>
                              <w:rStyle w:val="etmabriefe"/>
                              <w:sz w:val="17"/>
                              <w:lang w:val="de-DE"/>
                            </w:rPr>
                            <w:t xml:space="preserve"> </w:t>
                          </w:r>
                          <w:hyperlink r:id="rId1" w:history="1">
                            <w:r>
                              <w:rPr>
                                <w:rStyle w:val="Hyperlink"/>
                                <w:rFonts w:ascii="Arial" w:hAnsi="Arial" w:cs="Arial"/>
                                <w:color w:val="007DBA"/>
                                <w:sz w:val="17"/>
                                <w:lang w:val="de-DE"/>
                              </w:rPr>
                              <w:t>info@etma-online.org</w:t>
                            </w:r>
                          </w:hyperlink>
                        </w:p>
                        <w:p w14:paraId="72900127" w14:textId="77777777" w:rsidR="009528F7" w:rsidRPr="008841BF" w:rsidRDefault="009528F7" w:rsidP="009528F7">
                          <w:pPr>
                            <w:tabs>
                              <w:tab w:val="left" w:pos="284"/>
                              <w:tab w:val="left" w:pos="7655"/>
                              <w:tab w:val="left" w:pos="8364"/>
                            </w:tabs>
                            <w:ind w:firstLine="426"/>
                            <w:rPr>
                              <w:rStyle w:val="etmabriefe"/>
                              <w:sz w:val="17"/>
                              <w:lang w:val="en-US"/>
                            </w:rPr>
                          </w:pPr>
                          <w:r w:rsidRPr="008841BF">
                            <w:rPr>
                              <w:rStyle w:val="etmabriefe"/>
                              <w:sz w:val="17"/>
                              <w:lang w:val="en-US"/>
                            </w:rPr>
                            <w:t>GERMANY</w:t>
                          </w:r>
                          <w:r w:rsidRPr="008841BF">
                            <w:rPr>
                              <w:rStyle w:val="etmabriefe"/>
                              <w:sz w:val="17"/>
                              <w:lang w:val="en-US"/>
                            </w:rPr>
                            <w:tab/>
                            <w:t xml:space="preserve">web </w:t>
                          </w:r>
                          <w:hyperlink r:id="rId2" w:history="1">
                            <w:r w:rsidRPr="008841BF">
                              <w:rPr>
                                <w:rStyle w:val="Hyperlink"/>
                                <w:rFonts w:ascii="Arial" w:hAnsi="Arial" w:cs="Arial"/>
                                <w:color w:val="007DBA"/>
                                <w:sz w:val="17"/>
                                <w:lang w:val="en-US"/>
                              </w:rPr>
                              <w:t>www.etma-online.org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EEAAA2" id="_x0000_t202" coordsize="21600,21600" o:spt="202" path="m,l,21600r21600,l21600,xe">
              <v:stroke joinstyle="miter"/>
              <v:path gradientshapeok="t" o:connecttype="rect"/>
            </v:shapetype>
            <v:shape id="Textfeld 1863799428" o:spid="_x0000_s1026" type="#_x0000_t202" style="position:absolute;margin-left:35.45pt;margin-top:778.2pt;width:531.85pt;height:56.1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" o:allowoverlap="f" filled="f" stroked="f">
              <o:lock v:ext="edit" aspectratio="t"/>
              <v:textbox>
                <w:txbxContent>
                  <w:p w14:paraId="39EC32C3" w14:textId="51046E45" w:rsidR="009528F7" w:rsidRDefault="009528F7" w:rsidP="009528F7">
                    <w:pPr>
                      <w:tabs>
                        <w:tab w:val="left" w:pos="284"/>
                        <w:tab w:val="left" w:pos="7655"/>
                        <w:tab w:val="left" w:pos="8364"/>
                      </w:tabs>
                      <w:ind w:firstLine="426"/>
                      <w:jc w:val="center"/>
                      <w:rPr>
                        <w:rStyle w:val="etmabriefe"/>
                        <w:sz w:val="17"/>
                        <w:lang w:val="de-DE"/>
                      </w:rPr>
                    </w:pPr>
                    <w:r>
                      <w:rPr>
                        <w:rStyle w:val="etmabriefe"/>
                        <w:sz w:val="17"/>
                        <w:lang w:val="de-DE"/>
                      </w:rPr>
                      <w:t>Aluminium Deutschland e. V./etma</w:t>
                    </w:r>
                  </w:p>
                  <w:p w14:paraId="356429B9" w14:textId="77777777" w:rsidR="009528F7" w:rsidRDefault="009528F7" w:rsidP="009528F7">
                    <w:pPr>
                      <w:tabs>
                        <w:tab w:val="left" w:pos="284"/>
                        <w:tab w:val="left" w:pos="7655"/>
                        <w:tab w:val="left" w:pos="8364"/>
                      </w:tabs>
                      <w:ind w:firstLine="426"/>
                      <w:rPr>
                        <w:rStyle w:val="etmabriefe"/>
                        <w:sz w:val="17"/>
                        <w:lang w:val="de-DE"/>
                      </w:rPr>
                    </w:pPr>
                    <w:r>
                      <w:rPr>
                        <w:rFonts w:ascii="Arial" w:hAnsi="Arial" w:cs="Arial"/>
                        <w:color w:val="007DBA"/>
                        <w:sz w:val="17"/>
                        <w:lang w:val="de-DE"/>
                      </w:rPr>
                      <w:t>Fritz-Vomfelde-Straße 30</w:t>
                    </w:r>
                    <w:r>
                      <w:rPr>
                        <w:rStyle w:val="etmabriefe"/>
                        <w:sz w:val="17"/>
                        <w:lang w:val="de-DE"/>
                      </w:rPr>
                      <w:tab/>
                    </w:r>
                    <w:proofErr w:type="spellStart"/>
                    <w:r>
                      <w:rPr>
                        <w:rStyle w:val="etmabriefe"/>
                        <w:sz w:val="17"/>
                        <w:lang w:val="de-DE"/>
                      </w:rPr>
                      <w:t>phone</w:t>
                    </w:r>
                    <w:proofErr w:type="spellEnd"/>
                    <w:r>
                      <w:rPr>
                        <w:rStyle w:val="etmabriefe"/>
                        <w:sz w:val="17"/>
                        <w:lang w:val="de-DE"/>
                      </w:rPr>
                      <w:t xml:space="preserve"> +49 211 4796-144</w:t>
                    </w:r>
                  </w:p>
                  <w:p w14:paraId="5EA1719A" w14:textId="77777777" w:rsidR="009528F7" w:rsidRDefault="009528F7" w:rsidP="009528F7">
                    <w:pPr>
                      <w:tabs>
                        <w:tab w:val="left" w:pos="284"/>
                        <w:tab w:val="left" w:pos="7655"/>
                        <w:tab w:val="left" w:pos="8364"/>
                      </w:tabs>
                      <w:ind w:firstLine="426"/>
                      <w:rPr>
                        <w:rStyle w:val="etmabriefe"/>
                        <w:sz w:val="17"/>
                        <w:lang w:val="de-DE"/>
                      </w:rPr>
                    </w:pPr>
                    <w:r>
                      <w:rPr>
                        <w:rStyle w:val="etmabriefe"/>
                        <w:sz w:val="17"/>
                        <w:lang w:val="de-DE"/>
                      </w:rPr>
                      <w:t>40547 DÜSSELDORF</w:t>
                    </w:r>
                    <w:r>
                      <w:rPr>
                        <w:rStyle w:val="etmabriefe"/>
                        <w:sz w:val="17"/>
                        <w:lang w:val="de-DE"/>
                      </w:rPr>
                      <w:tab/>
                    </w:r>
                    <w:proofErr w:type="gramStart"/>
                    <w:r>
                      <w:rPr>
                        <w:rStyle w:val="etmabriefe"/>
                        <w:sz w:val="17"/>
                        <w:lang w:val="de-DE"/>
                      </w:rPr>
                      <w:t>email</w:t>
                    </w:r>
                    <w:proofErr w:type="gramEnd"/>
                    <w:r>
                      <w:rPr>
                        <w:rStyle w:val="etmabriefe"/>
                        <w:sz w:val="17"/>
                        <w:lang w:val="de-DE"/>
                      </w:rPr>
                      <w:t xml:space="preserve"> </w:t>
                    </w:r>
                    <w:hyperlink r:id="rId3" w:history="1">
                      <w:r>
                        <w:rPr>
                          <w:rStyle w:val="Hyperlink"/>
                          <w:rFonts w:ascii="Arial" w:hAnsi="Arial" w:cs="Arial"/>
                          <w:color w:val="007DBA"/>
                          <w:sz w:val="17"/>
                          <w:lang w:val="de-DE"/>
                        </w:rPr>
                        <w:t>info@etma-online.org</w:t>
                      </w:r>
                    </w:hyperlink>
                  </w:p>
                  <w:p w14:paraId="72900127" w14:textId="77777777" w:rsidR="009528F7" w:rsidRPr="008841BF" w:rsidRDefault="009528F7" w:rsidP="009528F7">
                    <w:pPr>
                      <w:tabs>
                        <w:tab w:val="left" w:pos="284"/>
                        <w:tab w:val="left" w:pos="7655"/>
                        <w:tab w:val="left" w:pos="8364"/>
                      </w:tabs>
                      <w:ind w:firstLine="426"/>
                      <w:rPr>
                        <w:rStyle w:val="etmabriefe"/>
                        <w:sz w:val="17"/>
                        <w:lang w:val="en-US"/>
                      </w:rPr>
                    </w:pPr>
                    <w:r w:rsidRPr="008841BF">
                      <w:rPr>
                        <w:rStyle w:val="etmabriefe"/>
                        <w:sz w:val="17"/>
                        <w:lang w:val="en-US"/>
                      </w:rPr>
                      <w:t>GERMANY</w:t>
                    </w:r>
                    <w:r w:rsidRPr="008841BF">
                      <w:rPr>
                        <w:rStyle w:val="etmabriefe"/>
                        <w:sz w:val="17"/>
                        <w:lang w:val="en-US"/>
                      </w:rPr>
                      <w:tab/>
                      <w:t xml:space="preserve">web </w:t>
                    </w:r>
                    <w:hyperlink r:id="rId4" w:history="1">
                      <w:r w:rsidRPr="008841BF">
                        <w:rPr>
                          <w:rStyle w:val="Hyperlink"/>
                          <w:rFonts w:ascii="Arial" w:hAnsi="Arial" w:cs="Arial"/>
                          <w:color w:val="007DBA"/>
                          <w:sz w:val="17"/>
                          <w:lang w:val="en-US"/>
                        </w:rPr>
                        <w:t>www.etma-online.org</w:t>
                      </w:r>
                    </w:hyperlink>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007DBA"/>
        <w:sz w:val="16"/>
        <w:szCs w:val="16"/>
      </w:rPr>
      <w:id w:val="-1702160357"/>
      <w:docPartObj>
        <w:docPartGallery w:val="Page Numbers (Bottom of Page)"/>
        <w:docPartUnique/>
      </w:docPartObj>
    </w:sdtPr>
    <w:sdtContent>
      <w:sdt>
        <w:sdtPr>
          <w:rPr>
            <w:rFonts w:ascii="Arial" w:hAnsi="Arial" w:cs="Arial"/>
            <w:color w:val="007DBA"/>
            <w:sz w:val="16"/>
            <w:szCs w:val="16"/>
          </w:rPr>
          <w:id w:val="452603900"/>
          <w:docPartObj>
            <w:docPartGallery w:val="Page Numbers (Top of Page)"/>
            <w:docPartUnique/>
          </w:docPartObj>
        </w:sdtPr>
        <w:sdtContent>
          <w:p w14:paraId="199F8BEA" w14:textId="77777777" w:rsidR="005735CA" w:rsidRPr="00925FB9" w:rsidRDefault="005735CA">
            <w:pPr>
              <w:pStyle w:val="Fuzeile"/>
              <w:jc w:val="right"/>
              <w:rPr>
                <w:rFonts w:ascii="Arial" w:hAnsi="Arial" w:cs="Arial"/>
                <w:color w:val="007DBA"/>
                <w:sz w:val="16"/>
                <w:szCs w:val="16"/>
              </w:rPr>
            </w:pPr>
            <w:r w:rsidRPr="00925FB9">
              <w:rPr>
                <w:rFonts w:ascii="Times New Roman" w:hAnsi="Times New Roman"/>
                <w:noProof/>
                <w:color w:val="007DBA"/>
                <w:szCs w:val="24"/>
                <w:lang w:val="de-AT" w:eastAsia="de-AT"/>
              </w:rPr>
              <mc:AlternateContent>
                <mc:Choice Requires="wps">
                  <w:drawing>
                    <wp:anchor distT="0" distB="0" distL="114300" distR="114300" simplePos="0" relativeHeight="251660288" behindDoc="1" locked="1" layoutInCell="1" allowOverlap="0" wp14:anchorId="664F6C8B" wp14:editId="76411D7D">
                      <wp:simplePos x="0" y="0"/>
                      <wp:positionH relativeFrom="page">
                        <wp:posOffset>476250</wp:posOffset>
                      </wp:positionH>
                      <wp:positionV relativeFrom="page">
                        <wp:posOffset>9877425</wp:posOffset>
                      </wp:positionV>
                      <wp:extent cx="6754495" cy="598170"/>
                      <wp:effectExtent l="0" t="0" r="0" b="0"/>
                      <wp:wrapNone/>
                      <wp:docPr id="26" name="Textfeld 2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6754495" cy="598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015A2" w14:textId="3B1538C6" w:rsidR="005735CA" w:rsidRDefault="008841BF" w:rsidP="009528F7">
                                  <w:pPr>
                                    <w:tabs>
                                      <w:tab w:val="left" w:pos="284"/>
                                      <w:tab w:val="left" w:pos="7655"/>
                                      <w:tab w:val="left" w:pos="8364"/>
                                    </w:tabs>
                                    <w:ind w:firstLine="426"/>
                                    <w:jc w:val="center"/>
                                    <w:rPr>
                                      <w:rStyle w:val="etmabriefe"/>
                                      <w:sz w:val="17"/>
                                      <w:lang w:val="de-DE"/>
                                    </w:rPr>
                                  </w:pPr>
                                  <w:r>
                                    <w:rPr>
                                      <w:rStyle w:val="etmabriefe"/>
                                      <w:sz w:val="17"/>
                                      <w:lang w:val="de-DE"/>
                                    </w:rPr>
                                    <w:t>Aluminium Deutschland</w:t>
                                  </w:r>
                                  <w:r w:rsidR="005735CA">
                                    <w:rPr>
                                      <w:rStyle w:val="etmabriefe"/>
                                      <w:sz w:val="17"/>
                                      <w:lang w:val="de-DE"/>
                                    </w:rPr>
                                    <w:t xml:space="preserve"> e. V./etma</w:t>
                                  </w:r>
                                </w:p>
                                <w:p w14:paraId="4B1ADCF7" w14:textId="45DBD555" w:rsidR="005735CA" w:rsidRDefault="008841BF" w:rsidP="005735CA">
                                  <w:pPr>
                                    <w:tabs>
                                      <w:tab w:val="left" w:pos="284"/>
                                      <w:tab w:val="left" w:pos="7655"/>
                                      <w:tab w:val="left" w:pos="8364"/>
                                    </w:tabs>
                                    <w:ind w:firstLine="426"/>
                                    <w:rPr>
                                      <w:rStyle w:val="etmabriefe"/>
                                      <w:sz w:val="17"/>
                                      <w:lang w:val="de-DE"/>
                                    </w:rPr>
                                  </w:pPr>
                                  <w:r>
                                    <w:rPr>
                                      <w:rFonts w:ascii="Arial" w:hAnsi="Arial" w:cs="Arial"/>
                                      <w:color w:val="007DBA"/>
                                      <w:sz w:val="17"/>
                                      <w:lang w:val="de-DE"/>
                                    </w:rPr>
                                    <w:t>F</w:t>
                                  </w:r>
                                  <w:r w:rsidR="005735CA">
                                    <w:rPr>
                                      <w:rFonts w:ascii="Arial" w:hAnsi="Arial" w:cs="Arial"/>
                                      <w:color w:val="007DBA"/>
                                      <w:sz w:val="17"/>
                                      <w:lang w:val="de-DE"/>
                                    </w:rPr>
                                    <w:t>ritz-</w:t>
                                  </w:r>
                                  <w:r>
                                    <w:rPr>
                                      <w:rFonts w:ascii="Arial" w:hAnsi="Arial" w:cs="Arial"/>
                                      <w:color w:val="007DBA"/>
                                      <w:sz w:val="17"/>
                                      <w:lang w:val="de-DE"/>
                                    </w:rPr>
                                    <w:t>V</w:t>
                                  </w:r>
                                  <w:r w:rsidR="005735CA">
                                    <w:rPr>
                                      <w:rFonts w:ascii="Arial" w:hAnsi="Arial" w:cs="Arial"/>
                                      <w:color w:val="007DBA"/>
                                      <w:sz w:val="17"/>
                                      <w:lang w:val="de-DE"/>
                                    </w:rPr>
                                    <w:t>omfelde-</w:t>
                                  </w:r>
                                  <w:r>
                                    <w:rPr>
                                      <w:rFonts w:ascii="Arial" w:hAnsi="Arial" w:cs="Arial"/>
                                      <w:color w:val="007DBA"/>
                                      <w:sz w:val="17"/>
                                      <w:lang w:val="de-DE"/>
                                    </w:rPr>
                                    <w:t>S</w:t>
                                  </w:r>
                                  <w:r w:rsidR="005735CA">
                                    <w:rPr>
                                      <w:rFonts w:ascii="Arial" w:hAnsi="Arial" w:cs="Arial"/>
                                      <w:color w:val="007DBA"/>
                                      <w:sz w:val="17"/>
                                      <w:lang w:val="de-DE"/>
                                    </w:rPr>
                                    <w:t>traße 30</w:t>
                                  </w:r>
                                  <w:r w:rsidR="005735CA">
                                    <w:rPr>
                                      <w:rStyle w:val="etmabriefe"/>
                                      <w:sz w:val="17"/>
                                      <w:lang w:val="de-DE"/>
                                    </w:rPr>
                                    <w:tab/>
                                  </w:r>
                                  <w:proofErr w:type="spellStart"/>
                                  <w:r w:rsidR="005735CA">
                                    <w:rPr>
                                      <w:rStyle w:val="etmabriefe"/>
                                      <w:sz w:val="17"/>
                                      <w:lang w:val="de-DE"/>
                                    </w:rPr>
                                    <w:t>phone</w:t>
                                  </w:r>
                                  <w:proofErr w:type="spellEnd"/>
                                  <w:r>
                                    <w:rPr>
                                      <w:rStyle w:val="etmabriefe"/>
                                      <w:sz w:val="17"/>
                                      <w:lang w:val="de-DE"/>
                                    </w:rPr>
                                    <w:t xml:space="preserve"> </w:t>
                                  </w:r>
                                  <w:r w:rsidR="005735CA">
                                    <w:rPr>
                                      <w:rStyle w:val="etmabriefe"/>
                                      <w:sz w:val="17"/>
                                      <w:lang w:val="de-DE"/>
                                    </w:rPr>
                                    <w:t>+49 211 4796-144</w:t>
                                  </w:r>
                                </w:p>
                                <w:p w14:paraId="609BC5F9" w14:textId="511D194F" w:rsidR="005735CA" w:rsidRDefault="005735CA" w:rsidP="005735CA">
                                  <w:pPr>
                                    <w:tabs>
                                      <w:tab w:val="left" w:pos="284"/>
                                      <w:tab w:val="left" w:pos="7655"/>
                                      <w:tab w:val="left" w:pos="8364"/>
                                    </w:tabs>
                                    <w:ind w:firstLine="426"/>
                                    <w:rPr>
                                      <w:rStyle w:val="etmabriefe"/>
                                      <w:sz w:val="17"/>
                                      <w:lang w:val="de-DE"/>
                                    </w:rPr>
                                  </w:pPr>
                                  <w:r>
                                    <w:rPr>
                                      <w:rStyle w:val="etmabriefe"/>
                                      <w:sz w:val="17"/>
                                      <w:lang w:val="de-DE"/>
                                    </w:rPr>
                                    <w:t xml:space="preserve">40547 </w:t>
                                  </w:r>
                                  <w:r w:rsidR="008841BF">
                                    <w:rPr>
                                      <w:rStyle w:val="etmabriefe"/>
                                      <w:sz w:val="17"/>
                                      <w:lang w:val="de-DE"/>
                                    </w:rPr>
                                    <w:t>DÜSSELDORF</w:t>
                                  </w:r>
                                  <w:r>
                                    <w:rPr>
                                      <w:rStyle w:val="etmabriefe"/>
                                      <w:sz w:val="17"/>
                                      <w:lang w:val="de-DE"/>
                                    </w:rPr>
                                    <w:tab/>
                                  </w:r>
                                  <w:proofErr w:type="gramStart"/>
                                  <w:r>
                                    <w:rPr>
                                      <w:rStyle w:val="etmabriefe"/>
                                      <w:sz w:val="17"/>
                                      <w:lang w:val="de-DE"/>
                                    </w:rPr>
                                    <w:t>email</w:t>
                                  </w:r>
                                  <w:proofErr w:type="gramEnd"/>
                                  <w:r w:rsidR="008841BF">
                                    <w:rPr>
                                      <w:rStyle w:val="etmabriefe"/>
                                      <w:sz w:val="17"/>
                                      <w:lang w:val="de-DE"/>
                                    </w:rPr>
                                    <w:t xml:space="preserve"> </w:t>
                                  </w:r>
                                  <w:hyperlink r:id="rId1" w:history="1">
                                    <w:r>
                                      <w:rPr>
                                        <w:rStyle w:val="Hyperlink"/>
                                        <w:rFonts w:ascii="Arial" w:hAnsi="Arial" w:cs="Arial"/>
                                        <w:color w:val="007DBA"/>
                                        <w:sz w:val="17"/>
                                        <w:lang w:val="de-DE"/>
                                      </w:rPr>
                                      <w:t>info@etma-online.org</w:t>
                                    </w:r>
                                  </w:hyperlink>
                                </w:p>
                                <w:p w14:paraId="5306BDEB" w14:textId="6E8FDBED" w:rsidR="005735CA" w:rsidRPr="008841BF" w:rsidRDefault="008841BF" w:rsidP="005735CA">
                                  <w:pPr>
                                    <w:tabs>
                                      <w:tab w:val="left" w:pos="284"/>
                                      <w:tab w:val="left" w:pos="7655"/>
                                      <w:tab w:val="left" w:pos="8364"/>
                                    </w:tabs>
                                    <w:ind w:firstLine="426"/>
                                    <w:rPr>
                                      <w:rStyle w:val="etmabriefe"/>
                                      <w:sz w:val="17"/>
                                      <w:lang w:val="en-US"/>
                                    </w:rPr>
                                  </w:pPr>
                                  <w:r w:rsidRPr="008841BF">
                                    <w:rPr>
                                      <w:rStyle w:val="etmabriefe"/>
                                      <w:sz w:val="17"/>
                                      <w:lang w:val="en-US"/>
                                    </w:rPr>
                                    <w:t>GERMANY</w:t>
                                  </w:r>
                                  <w:r w:rsidR="005735CA" w:rsidRPr="008841BF">
                                    <w:rPr>
                                      <w:rStyle w:val="etmabriefe"/>
                                      <w:sz w:val="17"/>
                                      <w:lang w:val="en-US"/>
                                    </w:rPr>
                                    <w:tab/>
                                    <w:t>web</w:t>
                                  </w:r>
                                  <w:r w:rsidRPr="008841BF">
                                    <w:rPr>
                                      <w:rStyle w:val="etmabriefe"/>
                                      <w:sz w:val="17"/>
                                      <w:lang w:val="en-US"/>
                                    </w:rPr>
                                    <w:t xml:space="preserve"> </w:t>
                                  </w:r>
                                  <w:hyperlink r:id="rId2" w:history="1">
                                    <w:r w:rsidR="005735CA" w:rsidRPr="008841BF">
                                      <w:rPr>
                                        <w:rStyle w:val="Hyperlink"/>
                                        <w:rFonts w:ascii="Arial" w:hAnsi="Arial" w:cs="Arial"/>
                                        <w:color w:val="007DBA"/>
                                        <w:sz w:val="17"/>
                                        <w:lang w:val="en-US"/>
                                      </w:rPr>
                                      <w:t>www.etma-online.org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4F6C8B" id="_x0000_t202" coordsize="21600,21600" o:spt="202" path="m,l,21600r21600,l21600,xe">
                      <v:stroke joinstyle="miter"/>
                      <v:path gradientshapeok="t" o:connecttype="rect"/>
                    </v:shapetype>
                    <v:shape id="Textfeld 26" o:spid="_x0000_s1027" type="#_x0000_t202" style="position:absolute;left:0;text-align:left;margin-left:37.5pt;margin-top:777.75pt;width:531.85pt;height:47.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" o:allowoverlap="f" filled="f" stroked="f">
                      <o:lock v:ext="edit" aspectratio="t"/>
                      <v:textbox>
                        <w:txbxContent>
                          <w:p w14:paraId="731015A2" w14:textId="3B1538C6" w:rsidR="005735CA" w:rsidRDefault="008841BF" w:rsidP="009528F7">
                            <w:pPr>
                              <w:tabs>
                                <w:tab w:val="left" w:pos="284"/>
                                <w:tab w:val="left" w:pos="7655"/>
                                <w:tab w:val="left" w:pos="8364"/>
                              </w:tabs>
                              <w:ind w:firstLine="426"/>
                              <w:jc w:val="center"/>
                              <w:rPr>
                                <w:rStyle w:val="etmabriefe"/>
                                <w:sz w:val="17"/>
                                <w:lang w:val="de-DE"/>
                              </w:rPr>
                            </w:pPr>
                            <w:r>
                              <w:rPr>
                                <w:rStyle w:val="etmabriefe"/>
                                <w:sz w:val="17"/>
                                <w:lang w:val="de-DE"/>
                              </w:rPr>
                              <w:t>Aluminium Deutschland</w:t>
                            </w:r>
                            <w:r w:rsidR="005735CA">
                              <w:rPr>
                                <w:rStyle w:val="etmabriefe"/>
                                <w:sz w:val="17"/>
                                <w:lang w:val="de-DE"/>
                              </w:rPr>
                              <w:t xml:space="preserve"> e. V./etma</w:t>
                            </w:r>
                          </w:p>
                          <w:p w14:paraId="4B1ADCF7" w14:textId="45DBD555" w:rsidR="005735CA" w:rsidRDefault="008841BF" w:rsidP="005735CA">
                            <w:pPr>
                              <w:tabs>
                                <w:tab w:val="left" w:pos="284"/>
                                <w:tab w:val="left" w:pos="7655"/>
                                <w:tab w:val="left" w:pos="8364"/>
                              </w:tabs>
                              <w:ind w:firstLine="426"/>
                              <w:rPr>
                                <w:rStyle w:val="etmabriefe"/>
                                <w:sz w:val="17"/>
                                <w:lang w:val="de-DE"/>
                              </w:rPr>
                            </w:pPr>
                            <w:r>
                              <w:rPr>
                                <w:rFonts w:ascii="Arial" w:hAnsi="Arial" w:cs="Arial"/>
                                <w:color w:val="007DBA"/>
                                <w:sz w:val="17"/>
                                <w:lang w:val="de-DE"/>
                              </w:rPr>
                              <w:t>F</w:t>
                            </w:r>
                            <w:r w:rsidR="005735CA">
                              <w:rPr>
                                <w:rFonts w:ascii="Arial" w:hAnsi="Arial" w:cs="Arial"/>
                                <w:color w:val="007DBA"/>
                                <w:sz w:val="17"/>
                                <w:lang w:val="de-DE"/>
                              </w:rPr>
                              <w:t>ritz-</w:t>
                            </w:r>
                            <w:r>
                              <w:rPr>
                                <w:rFonts w:ascii="Arial" w:hAnsi="Arial" w:cs="Arial"/>
                                <w:color w:val="007DBA"/>
                                <w:sz w:val="17"/>
                                <w:lang w:val="de-DE"/>
                              </w:rPr>
                              <w:t>V</w:t>
                            </w:r>
                            <w:r w:rsidR="005735CA">
                              <w:rPr>
                                <w:rFonts w:ascii="Arial" w:hAnsi="Arial" w:cs="Arial"/>
                                <w:color w:val="007DBA"/>
                                <w:sz w:val="17"/>
                                <w:lang w:val="de-DE"/>
                              </w:rPr>
                              <w:t>omfelde-</w:t>
                            </w:r>
                            <w:r>
                              <w:rPr>
                                <w:rFonts w:ascii="Arial" w:hAnsi="Arial" w:cs="Arial"/>
                                <w:color w:val="007DBA"/>
                                <w:sz w:val="17"/>
                                <w:lang w:val="de-DE"/>
                              </w:rPr>
                              <w:t>S</w:t>
                            </w:r>
                            <w:r w:rsidR="005735CA">
                              <w:rPr>
                                <w:rFonts w:ascii="Arial" w:hAnsi="Arial" w:cs="Arial"/>
                                <w:color w:val="007DBA"/>
                                <w:sz w:val="17"/>
                                <w:lang w:val="de-DE"/>
                              </w:rPr>
                              <w:t>traße 30</w:t>
                            </w:r>
                            <w:r w:rsidR="005735CA">
                              <w:rPr>
                                <w:rStyle w:val="etmabriefe"/>
                                <w:sz w:val="17"/>
                                <w:lang w:val="de-DE"/>
                              </w:rPr>
                              <w:tab/>
                            </w:r>
                            <w:proofErr w:type="spellStart"/>
                            <w:r w:rsidR="005735CA">
                              <w:rPr>
                                <w:rStyle w:val="etmabriefe"/>
                                <w:sz w:val="17"/>
                                <w:lang w:val="de-DE"/>
                              </w:rPr>
                              <w:t>phone</w:t>
                            </w:r>
                            <w:proofErr w:type="spellEnd"/>
                            <w:r>
                              <w:rPr>
                                <w:rStyle w:val="etmabriefe"/>
                                <w:sz w:val="17"/>
                                <w:lang w:val="de-DE"/>
                              </w:rPr>
                              <w:t xml:space="preserve"> </w:t>
                            </w:r>
                            <w:r w:rsidR="005735CA">
                              <w:rPr>
                                <w:rStyle w:val="etmabriefe"/>
                                <w:sz w:val="17"/>
                                <w:lang w:val="de-DE"/>
                              </w:rPr>
                              <w:t>+49 211 4796-144</w:t>
                            </w:r>
                          </w:p>
                          <w:p w14:paraId="609BC5F9" w14:textId="511D194F" w:rsidR="005735CA" w:rsidRDefault="005735CA" w:rsidP="005735CA">
                            <w:pPr>
                              <w:tabs>
                                <w:tab w:val="left" w:pos="284"/>
                                <w:tab w:val="left" w:pos="7655"/>
                                <w:tab w:val="left" w:pos="8364"/>
                              </w:tabs>
                              <w:ind w:firstLine="426"/>
                              <w:rPr>
                                <w:rStyle w:val="etmabriefe"/>
                                <w:sz w:val="17"/>
                                <w:lang w:val="de-DE"/>
                              </w:rPr>
                            </w:pPr>
                            <w:r>
                              <w:rPr>
                                <w:rStyle w:val="etmabriefe"/>
                                <w:sz w:val="17"/>
                                <w:lang w:val="de-DE"/>
                              </w:rPr>
                              <w:t xml:space="preserve">40547 </w:t>
                            </w:r>
                            <w:r w:rsidR="008841BF">
                              <w:rPr>
                                <w:rStyle w:val="etmabriefe"/>
                                <w:sz w:val="17"/>
                                <w:lang w:val="de-DE"/>
                              </w:rPr>
                              <w:t>DÜSSELDORF</w:t>
                            </w:r>
                            <w:r>
                              <w:rPr>
                                <w:rStyle w:val="etmabriefe"/>
                                <w:sz w:val="17"/>
                                <w:lang w:val="de-DE"/>
                              </w:rPr>
                              <w:tab/>
                            </w:r>
                            <w:proofErr w:type="gramStart"/>
                            <w:r>
                              <w:rPr>
                                <w:rStyle w:val="etmabriefe"/>
                                <w:sz w:val="17"/>
                                <w:lang w:val="de-DE"/>
                              </w:rPr>
                              <w:t>email</w:t>
                            </w:r>
                            <w:proofErr w:type="gramEnd"/>
                            <w:r w:rsidR="008841BF">
                              <w:rPr>
                                <w:rStyle w:val="etmabriefe"/>
                                <w:sz w:val="17"/>
                                <w:lang w:val="de-DE"/>
                              </w:rPr>
                              <w:t xml:space="preserve"> </w:t>
                            </w:r>
                            <w:hyperlink r:id="rId3" w:history="1">
                              <w:r>
                                <w:rPr>
                                  <w:rStyle w:val="Hyperlink"/>
                                  <w:rFonts w:ascii="Arial" w:hAnsi="Arial" w:cs="Arial"/>
                                  <w:color w:val="007DBA"/>
                                  <w:sz w:val="17"/>
                                  <w:lang w:val="de-DE"/>
                                </w:rPr>
                                <w:t>info@etma-online.org</w:t>
                              </w:r>
                            </w:hyperlink>
                          </w:p>
                          <w:p w14:paraId="5306BDEB" w14:textId="6E8FDBED" w:rsidR="005735CA" w:rsidRPr="008841BF" w:rsidRDefault="008841BF" w:rsidP="005735CA">
                            <w:pPr>
                              <w:tabs>
                                <w:tab w:val="left" w:pos="284"/>
                                <w:tab w:val="left" w:pos="7655"/>
                                <w:tab w:val="left" w:pos="8364"/>
                              </w:tabs>
                              <w:ind w:firstLine="426"/>
                              <w:rPr>
                                <w:rStyle w:val="etmabriefe"/>
                                <w:sz w:val="17"/>
                                <w:lang w:val="en-US"/>
                              </w:rPr>
                            </w:pPr>
                            <w:r w:rsidRPr="008841BF">
                              <w:rPr>
                                <w:rStyle w:val="etmabriefe"/>
                                <w:sz w:val="17"/>
                                <w:lang w:val="en-US"/>
                              </w:rPr>
                              <w:t>GERMANY</w:t>
                            </w:r>
                            <w:r w:rsidR="005735CA" w:rsidRPr="008841BF">
                              <w:rPr>
                                <w:rStyle w:val="etmabriefe"/>
                                <w:sz w:val="17"/>
                                <w:lang w:val="en-US"/>
                              </w:rPr>
                              <w:tab/>
                              <w:t>web</w:t>
                            </w:r>
                            <w:r w:rsidRPr="008841BF">
                              <w:rPr>
                                <w:rStyle w:val="etmabriefe"/>
                                <w:sz w:val="17"/>
                                <w:lang w:val="en-US"/>
                              </w:rPr>
                              <w:t xml:space="preserve"> </w:t>
                            </w:r>
                            <w:hyperlink r:id="rId4" w:history="1">
                              <w:r w:rsidR="005735CA" w:rsidRPr="008841BF">
                                <w:rPr>
                                  <w:rStyle w:val="Hyperlink"/>
                                  <w:rFonts w:ascii="Arial" w:hAnsi="Arial" w:cs="Arial"/>
                                  <w:color w:val="007DBA"/>
                                  <w:sz w:val="17"/>
                                  <w:lang w:val="en-US"/>
                                </w:rPr>
                                <w:t>www.etma-online.org</w:t>
                              </w:r>
                            </w:hyperlink>
                          </w:p>
                        </w:txbxContent>
                      </v:textbox>
                      <w10:wrap anchorx="page" anchory="page"/>
                      <w10:anchorlock/>
                    </v:shape>
                  </w:pict>
                </mc:Fallback>
              </mc:AlternateContent>
            </w:r>
            <w:r w:rsidRPr="00925FB9">
              <w:rPr>
                <w:rFonts w:ascii="Arial" w:hAnsi="Arial" w:cs="Arial"/>
                <w:bCs/>
                <w:color w:val="007DBA"/>
                <w:sz w:val="16"/>
                <w:szCs w:val="16"/>
              </w:rPr>
              <w:fldChar w:fldCharType="begin"/>
            </w:r>
            <w:r w:rsidRPr="00925FB9">
              <w:rPr>
                <w:rFonts w:ascii="Arial" w:hAnsi="Arial" w:cs="Arial"/>
                <w:bCs/>
                <w:color w:val="007DBA"/>
                <w:sz w:val="16"/>
                <w:szCs w:val="16"/>
              </w:rPr>
              <w:instrText>PAGE</w:instrText>
            </w:r>
            <w:r w:rsidRPr="00925FB9">
              <w:rPr>
                <w:rFonts w:ascii="Arial" w:hAnsi="Arial" w:cs="Arial"/>
                <w:bCs/>
                <w:color w:val="007DBA"/>
                <w:sz w:val="16"/>
                <w:szCs w:val="16"/>
              </w:rPr>
              <w:fldChar w:fldCharType="separate"/>
            </w:r>
            <w:r w:rsidR="00EF52F1">
              <w:rPr>
                <w:rFonts w:ascii="Arial" w:hAnsi="Arial" w:cs="Arial"/>
                <w:bCs/>
                <w:noProof/>
                <w:color w:val="007DBA"/>
                <w:sz w:val="16"/>
                <w:szCs w:val="16"/>
              </w:rPr>
              <w:t>1</w:t>
            </w:r>
            <w:r w:rsidRPr="00925FB9">
              <w:rPr>
                <w:rFonts w:ascii="Arial" w:hAnsi="Arial" w:cs="Arial"/>
                <w:bCs/>
                <w:color w:val="007DBA"/>
                <w:sz w:val="16"/>
                <w:szCs w:val="16"/>
              </w:rPr>
              <w:fldChar w:fldCharType="end"/>
            </w:r>
            <w:r w:rsidRPr="00925FB9">
              <w:rPr>
                <w:rFonts w:ascii="Arial" w:hAnsi="Arial" w:cs="Arial"/>
                <w:color w:val="007DBA"/>
                <w:sz w:val="16"/>
                <w:szCs w:val="16"/>
                <w:lang w:val="de-DE"/>
              </w:rPr>
              <w:t xml:space="preserve"> / </w:t>
            </w:r>
            <w:r w:rsidRPr="00925FB9">
              <w:rPr>
                <w:rFonts w:ascii="Arial" w:hAnsi="Arial" w:cs="Arial"/>
                <w:bCs/>
                <w:color w:val="007DBA"/>
                <w:sz w:val="16"/>
                <w:szCs w:val="16"/>
              </w:rPr>
              <w:fldChar w:fldCharType="begin"/>
            </w:r>
            <w:r w:rsidRPr="00925FB9">
              <w:rPr>
                <w:rFonts w:ascii="Arial" w:hAnsi="Arial" w:cs="Arial"/>
                <w:bCs/>
                <w:color w:val="007DBA"/>
                <w:sz w:val="16"/>
                <w:szCs w:val="16"/>
              </w:rPr>
              <w:instrText>NUMPAGES</w:instrText>
            </w:r>
            <w:r w:rsidRPr="00925FB9">
              <w:rPr>
                <w:rFonts w:ascii="Arial" w:hAnsi="Arial" w:cs="Arial"/>
                <w:bCs/>
                <w:color w:val="007DBA"/>
                <w:sz w:val="16"/>
                <w:szCs w:val="16"/>
              </w:rPr>
              <w:fldChar w:fldCharType="separate"/>
            </w:r>
            <w:r w:rsidR="00EF52F1">
              <w:rPr>
                <w:rFonts w:ascii="Arial" w:hAnsi="Arial" w:cs="Arial"/>
                <w:bCs/>
                <w:noProof/>
                <w:color w:val="007DBA"/>
                <w:sz w:val="16"/>
                <w:szCs w:val="16"/>
              </w:rPr>
              <w:t>2</w:t>
            </w:r>
            <w:r w:rsidRPr="00925FB9">
              <w:rPr>
                <w:rFonts w:ascii="Arial" w:hAnsi="Arial" w:cs="Arial"/>
                <w:bCs/>
                <w:color w:val="007DBA"/>
                <w:sz w:val="16"/>
                <w:szCs w:val="16"/>
              </w:rPr>
              <w:fldChar w:fldCharType="end"/>
            </w:r>
          </w:p>
        </w:sdtContent>
      </w:sdt>
    </w:sdtContent>
  </w:sdt>
  <w:p w14:paraId="18C75A1D" w14:textId="77777777" w:rsidR="005735CA" w:rsidRPr="00925FB9" w:rsidRDefault="005735CA">
    <w:pPr>
      <w:pStyle w:val="Fuzeile"/>
      <w:rPr>
        <w:color w:val="007DB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9663C" w14:textId="77777777" w:rsidR="001610C1" w:rsidRDefault="001610C1" w:rsidP="000C2018">
      <w:r>
        <w:separator/>
      </w:r>
    </w:p>
  </w:footnote>
  <w:footnote w:type="continuationSeparator" w:id="0">
    <w:p w14:paraId="2628204C" w14:textId="77777777" w:rsidR="001610C1" w:rsidRDefault="001610C1" w:rsidP="000C2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05F53" w14:textId="77777777" w:rsidR="005735CA" w:rsidRDefault="005735CA">
    <w:pPr>
      <w:pStyle w:val="Kopfzeile"/>
    </w:pPr>
    <w:r>
      <w:rPr>
        <w:noProof/>
        <w:lang w:val="de-AT" w:eastAsia="de-AT"/>
      </w:rPr>
      <w:drawing>
        <wp:anchor distT="0" distB="0" distL="114300" distR="114300" simplePos="0" relativeHeight="251659264" behindDoc="1" locked="0" layoutInCell="1" allowOverlap="1" wp14:anchorId="52050A42" wp14:editId="26675C5F">
          <wp:simplePos x="0" y="0"/>
          <wp:positionH relativeFrom="column">
            <wp:posOffset>5746699</wp:posOffset>
          </wp:positionH>
          <wp:positionV relativeFrom="paragraph">
            <wp:posOffset>345332</wp:posOffset>
          </wp:positionV>
          <wp:extent cx="1115773" cy="903157"/>
          <wp:effectExtent l="0" t="0" r="8255" b="0"/>
          <wp:wrapNone/>
          <wp:docPr id="10" name="Grafik 10" descr="H:\SCANS, Fotos u. Bilder, Videos\Logos aller Art\etma_logo_briefkopfgröß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24" descr="H:\SCANS, Fotos u. Bilder, Videos\Logos aller Art\etma_logo_briefkopfgröße.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15773" cy="903157"/>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819B0"/>
    <w:multiLevelType w:val="hybridMultilevel"/>
    <w:tmpl w:val="7638D0B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1A532374"/>
    <w:multiLevelType w:val="multilevel"/>
    <w:tmpl w:val="DD9058FE"/>
    <w:lvl w:ilvl="0">
      <w:start w:val="1"/>
      <w:numFmt w:val="decimal"/>
      <w:lvlText w:val="%1."/>
      <w:lvlJc w:val="left"/>
      <w:pPr>
        <w:ind w:left="1069" w:hanging="360"/>
      </w:pPr>
      <w:rPr>
        <w:rFonts w:hint="default"/>
      </w:rPr>
    </w:lvl>
    <w:lvl w:ilvl="1">
      <w:start w:val="2"/>
      <w:numFmt w:val="decimal"/>
      <w:isLgl/>
      <w:lvlText w:val="%1.%2"/>
      <w:lvlJc w:val="left"/>
      <w:pPr>
        <w:ind w:left="1261" w:hanging="552"/>
      </w:pPr>
      <w:rPr>
        <w:rFonts w:hint="default"/>
      </w:rPr>
    </w:lvl>
    <w:lvl w:ilvl="2">
      <w:start w:val="3"/>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25450D15"/>
    <w:multiLevelType w:val="hybridMultilevel"/>
    <w:tmpl w:val="41C6D3E2"/>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 w15:restartNumberingAfterBreak="0">
    <w:nsid w:val="53BA4B9C"/>
    <w:multiLevelType w:val="hybridMultilevel"/>
    <w:tmpl w:val="E5209C5A"/>
    <w:lvl w:ilvl="0" w:tplc="04070001">
      <w:start w:val="1"/>
      <w:numFmt w:val="bullet"/>
      <w:lvlText w:val=""/>
      <w:lvlJc w:val="left"/>
      <w:pPr>
        <w:ind w:left="1211" w:hanging="360"/>
      </w:pPr>
      <w:rPr>
        <w:rFonts w:ascii="Symbol" w:hAnsi="Symbol" w:hint="default"/>
      </w:rPr>
    </w:lvl>
    <w:lvl w:ilvl="1" w:tplc="04070003">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4" w15:restartNumberingAfterBreak="0">
    <w:nsid w:val="583C3903"/>
    <w:multiLevelType w:val="hybridMultilevel"/>
    <w:tmpl w:val="E9C022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57C04EA"/>
    <w:multiLevelType w:val="hybridMultilevel"/>
    <w:tmpl w:val="54C69F5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66DF44A9"/>
    <w:multiLevelType w:val="hybridMultilevel"/>
    <w:tmpl w:val="9D94E0B4"/>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792D0EA5"/>
    <w:multiLevelType w:val="hybridMultilevel"/>
    <w:tmpl w:val="F8C0A48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410734842">
    <w:abstractNumId w:val="6"/>
  </w:num>
  <w:num w:numId="2" w16cid:durableId="1860968842">
    <w:abstractNumId w:val="1"/>
  </w:num>
  <w:num w:numId="3" w16cid:durableId="634485169">
    <w:abstractNumId w:val="3"/>
  </w:num>
  <w:num w:numId="4" w16cid:durableId="2057123373">
    <w:abstractNumId w:val="4"/>
  </w:num>
  <w:num w:numId="5" w16cid:durableId="1290741910">
    <w:abstractNumId w:val="7"/>
  </w:num>
  <w:num w:numId="6" w16cid:durableId="1720779523">
    <w:abstractNumId w:val="2"/>
  </w:num>
  <w:num w:numId="7" w16cid:durableId="1159419149">
    <w:abstractNumId w:val="0"/>
  </w:num>
  <w:num w:numId="8" w16cid:durableId="2449990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FE"/>
    <w:rsid w:val="00011609"/>
    <w:rsid w:val="00020350"/>
    <w:rsid w:val="00042C03"/>
    <w:rsid w:val="0005736F"/>
    <w:rsid w:val="00065E13"/>
    <w:rsid w:val="0007331C"/>
    <w:rsid w:val="00075F9A"/>
    <w:rsid w:val="000C2018"/>
    <w:rsid w:val="000C5B78"/>
    <w:rsid w:val="000F2236"/>
    <w:rsid w:val="000F6865"/>
    <w:rsid w:val="00103217"/>
    <w:rsid w:val="001610C1"/>
    <w:rsid w:val="00177B13"/>
    <w:rsid w:val="001916F8"/>
    <w:rsid w:val="001A034A"/>
    <w:rsid w:val="001A1C3C"/>
    <w:rsid w:val="001A46AD"/>
    <w:rsid w:val="001A6555"/>
    <w:rsid w:val="001D3C9A"/>
    <w:rsid w:val="0020295B"/>
    <w:rsid w:val="00237E16"/>
    <w:rsid w:val="0028071F"/>
    <w:rsid w:val="00283146"/>
    <w:rsid w:val="002A7502"/>
    <w:rsid w:val="002C148B"/>
    <w:rsid w:val="002D245C"/>
    <w:rsid w:val="002F0AE9"/>
    <w:rsid w:val="00312937"/>
    <w:rsid w:val="00365AF2"/>
    <w:rsid w:val="00397D6A"/>
    <w:rsid w:val="003B09AA"/>
    <w:rsid w:val="003B0F3D"/>
    <w:rsid w:val="003D070C"/>
    <w:rsid w:val="003D5EF3"/>
    <w:rsid w:val="003F17A7"/>
    <w:rsid w:val="003F323C"/>
    <w:rsid w:val="00410B59"/>
    <w:rsid w:val="0041369D"/>
    <w:rsid w:val="00422CD0"/>
    <w:rsid w:val="00426CF1"/>
    <w:rsid w:val="00434526"/>
    <w:rsid w:val="004428C8"/>
    <w:rsid w:val="00445E39"/>
    <w:rsid w:val="00457D99"/>
    <w:rsid w:val="00494287"/>
    <w:rsid w:val="004A382A"/>
    <w:rsid w:val="004D6A0F"/>
    <w:rsid w:val="004E2C7B"/>
    <w:rsid w:val="004F7A8D"/>
    <w:rsid w:val="004F7E57"/>
    <w:rsid w:val="0051335B"/>
    <w:rsid w:val="00520894"/>
    <w:rsid w:val="00542547"/>
    <w:rsid w:val="005441E1"/>
    <w:rsid w:val="00570503"/>
    <w:rsid w:val="005735CA"/>
    <w:rsid w:val="0057537A"/>
    <w:rsid w:val="005B066A"/>
    <w:rsid w:val="005B0C76"/>
    <w:rsid w:val="005E68EC"/>
    <w:rsid w:val="005F6036"/>
    <w:rsid w:val="00617A4F"/>
    <w:rsid w:val="006258EC"/>
    <w:rsid w:val="0063329D"/>
    <w:rsid w:val="00633CC0"/>
    <w:rsid w:val="00644B6A"/>
    <w:rsid w:val="00644BF3"/>
    <w:rsid w:val="00670733"/>
    <w:rsid w:val="00677967"/>
    <w:rsid w:val="006C3740"/>
    <w:rsid w:val="006C59E1"/>
    <w:rsid w:val="006E2BE5"/>
    <w:rsid w:val="006F44DA"/>
    <w:rsid w:val="00710BF2"/>
    <w:rsid w:val="00726B5D"/>
    <w:rsid w:val="00733C79"/>
    <w:rsid w:val="0074465D"/>
    <w:rsid w:val="00775585"/>
    <w:rsid w:val="0078662F"/>
    <w:rsid w:val="00791665"/>
    <w:rsid w:val="00793310"/>
    <w:rsid w:val="007A4E18"/>
    <w:rsid w:val="007A7DB0"/>
    <w:rsid w:val="007B0A28"/>
    <w:rsid w:val="007E2DBF"/>
    <w:rsid w:val="007F7776"/>
    <w:rsid w:val="008054C9"/>
    <w:rsid w:val="00820DA1"/>
    <w:rsid w:val="00822123"/>
    <w:rsid w:val="00844D9D"/>
    <w:rsid w:val="00857C1D"/>
    <w:rsid w:val="008841BF"/>
    <w:rsid w:val="008A7C2F"/>
    <w:rsid w:val="008D5C7B"/>
    <w:rsid w:val="008E7628"/>
    <w:rsid w:val="009056DF"/>
    <w:rsid w:val="00917420"/>
    <w:rsid w:val="009528F7"/>
    <w:rsid w:val="00980A88"/>
    <w:rsid w:val="00A114D8"/>
    <w:rsid w:val="00A35A4C"/>
    <w:rsid w:val="00A4054B"/>
    <w:rsid w:val="00A550C1"/>
    <w:rsid w:val="00A74C0C"/>
    <w:rsid w:val="00AA5998"/>
    <w:rsid w:val="00AE22BC"/>
    <w:rsid w:val="00AE6134"/>
    <w:rsid w:val="00AF7331"/>
    <w:rsid w:val="00B04017"/>
    <w:rsid w:val="00B214E8"/>
    <w:rsid w:val="00B21CA4"/>
    <w:rsid w:val="00B24C02"/>
    <w:rsid w:val="00B85A5D"/>
    <w:rsid w:val="00B86871"/>
    <w:rsid w:val="00BA6850"/>
    <w:rsid w:val="00BD5A72"/>
    <w:rsid w:val="00BF7F54"/>
    <w:rsid w:val="00C03074"/>
    <w:rsid w:val="00C031E7"/>
    <w:rsid w:val="00C12C0F"/>
    <w:rsid w:val="00C2528B"/>
    <w:rsid w:val="00C926BC"/>
    <w:rsid w:val="00CA3A3B"/>
    <w:rsid w:val="00CB5DBC"/>
    <w:rsid w:val="00CD373A"/>
    <w:rsid w:val="00CD62E2"/>
    <w:rsid w:val="00CD72BC"/>
    <w:rsid w:val="00CD7B11"/>
    <w:rsid w:val="00CE0E79"/>
    <w:rsid w:val="00CE6259"/>
    <w:rsid w:val="00D00872"/>
    <w:rsid w:val="00D615A5"/>
    <w:rsid w:val="00D648CB"/>
    <w:rsid w:val="00D71617"/>
    <w:rsid w:val="00D77857"/>
    <w:rsid w:val="00DA0CDE"/>
    <w:rsid w:val="00DC2045"/>
    <w:rsid w:val="00DD5D9B"/>
    <w:rsid w:val="00DD6CC8"/>
    <w:rsid w:val="00DE76BF"/>
    <w:rsid w:val="00DF1796"/>
    <w:rsid w:val="00E1264B"/>
    <w:rsid w:val="00E148F9"/>
    <w:rsid w:val="00E20F89"/>
    <w:rsid w:val="00E31664"/>
    <w:rsid w:val="00E4293C"/>
    <w:rsid w:val="00E445EB"/>
    <w:rsid w:val="00E522E7"/>
    <w:rsid w:val="00E92367"/>
    <w:rsid w:val="00E92747"/>
    <w:rsid w:val="00E95618"/>
    <w:rsid w:val="00EB1BFE"/>
    <w:rsid w:val="00ED5E4B"/>
    <w:rsid w:val="00EF52F1"/>
    <w:rsid w:val="00F0216C"/>
    <w:rsid w:val="00F11787"/>
    <w:rsid w:val="00F11F83"/>
    <w:rsid w:val="00F2690E"/>
    <w:rsid w:val="00F423EB"/>
    <w:rsid w:val="00F57849"/>
    <w:rsid w:val="00F740CF"/>
    <w:rsid w:val="00F766C7"/>
    <w:rsid w:val="00FA68FE"/>
    <w:rsid w:val="00FE0A6C"/>
    <w:rsid w:val="00FF6A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C3DA9"/>
  <w15:chartTrackingRefBased/>
  <w15:docId w15:val="{143C9D28-D3D2-42E7-8BA8-F10DDE03C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1BFE"/>
    <w:pPr>
      <w:spacing w:after="0" w:line="240" w:lineRule="auto"/>
    </w:pPr>
    <w:rPr>
      <w:rFonts w:ascii="Times" w:eastAsia="Times" w:hAnsi="Times" w:cs="Times New Roman"/>
      <w:sz w:val="24"/>
      <w:szCs w:val="20"/>
      <w:lang w:val="en-GB" w:eastAsia="de-DE"/>
    </w:rPr>
  </w:style>
  <w:style w:type="paragraph" w:styleId="berschrift1">
    <w:name w:val="heading 1"/>
    <w:basedOn w:val="Standard"/>
    <w:next w:val="Standard"/>
    <w:link w:val="berschrift1Zchn"/>
    <w:uiPriority w:val="9"/>
    <w:qFormat/>
    <w:rsid w:val="007E2DB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semiHidden/>
    <w:unhideWhenUsed/>
    <w:qFormat/>
    <w:rsid w:val="007E2DB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4">
    <w:name w:val="heading 4"/>
    <w:basedOn w:val="Standard"/>
    <w:next w:val="Standard"/>
    <w:link w:val="berschrift4Zchn"/>
    <w:qFormat/>
    <w:rsid w:val="00EB1BFE"/>
    <w:pPr>
      <w:keepNext/>
      <w:spacing w:before="240" w:after="60"/>
      <w:outlineLvl w:val="3"/>
    </w:pPr>
    <w:rPr>
      <w:rFonts w:ascii="Times New Roman" w:hAnsi="Times New Roman"/>
      <w:b/>
      <w:bCs/>
      <w:sz w:val="28"/>
      <w:szCs w:val="2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4Zchn">
    <w:name w:val="Überschrift 4 Zchn"/>
    <w:basedOn w:val="Absatz-Standardschriftart"/>
    <w:link w:val="berschrift4"/>
    <w:rsid w:val="00EB1BFE"/>
    <w:rPr>
      <w:rFonts w:ascii="Times New Roman" w:eastAsia="Times" w:hAnsi="Times New Roman" w:cs="Times New Roman"/>
      <w:b/>
      <w:bCs/>
      <w:sz w:val="28"/>
      <w:szCs w:val="28"/>
      <w:lang w:val="en-GB" w:eastAsia="de-DE"/>
    </w:rPr>
  </w:style>
  <w:style w:type="character" w:styleId="Hyperlink">
    <w:name w:val="Hyperlink"/>
    <w:basedOn w:val="Absatz-Standardschriftart"/>
    <w:semiHidden/>
    <w:rsid w:val="00EB1BFE"/>
    <w:rPr>
      <w:color w:val="0000FF"/>
      <w:u w:val="single"/>
    </w:rPr>
  </w:style>
  <w:style w:type="character" w:customStyle="1" w:styleId="etmabriefe">
    <w:name w:val="etma briefe"/>
    <w:basedOn w:val="Absatz-Standardschriftart"/>
    <w:rsid w:val="00EB1BFE"/>
    <w:rPr>
      <w:rFonts w:ascii="Arial" w:hAnsi="Arial" w:cs="Arial"/>
      <w:color w:val="007DBA"/>
      <w:sz w:val="22"/>
    </w:rPr>
  </w:style>
  <w:style w:type="paragraph" w:styleId="Fuzeile">
    <w:name w:val="footer"/>
    <w:basedOn w:val="Standard"/>
    <w:link w:val="FuzeileZchn"/>
    <w:uiPriority w:val="99"/>
    <w:rsid w:val="00EB1BFE"/>
    <w:pPr>
      <w:tabs>
        <w:tab w:val="center" w:pos="4536"/>
        <w:tab w:val="right" w:pos="9072"/>
      </w:tabs>
    </w:pPr>
  </w:style>
  <w:style w:type="character" w:customStyle="1" w:styleId="FuzeileZchn">
    <w:name w:val="Fußzeile Zchn"/>
    <w:basedOn w:val="Absatz-Standardschriftart"/>
    <w:link w:val="Fuzeile"/>
    <w:uiPriority w:val="99"/>
    <w:rsid w:val="00EB1BFE"/>
    <w:rPr>
      <w:rFonts w:ascii="Times" w:eastAsia="Times" w:hAnsi="Times" w:cs="Times New Roman"/>
      <w:sz w:val="24"/>
      <w:szCs w:val="20"/>
      <w:lang w:val="en-GB" w:eastAsia="de-DE"/>
    </w:rPr>
  </w:style>
  <w:style w:type="paragraph" w:styleId="Kopfzeile">
    <w:name w:val="header"/>
    <w:basedOn w:val="Standard"/>
    <w:link w:val="KopfzeileZchn"/>
    <w:semiHidden/>
    <w:rsid w:val="00EB1BFE"/>
    <w:pPr>
      <w:tabs>
        <w:tab w:val="center" w:pos="4536"/>
        <w:tab w:val="right" w:pos="9072"/>
      </w:tabs>
    </w:pPr>
  </w:style>
  <w:style w:type="character" w:customStyle="1" w:styleId="KopfzeileZchn">
    <w:name w:val="Kopfzeile Zchn"/>
    <w:basedOn w:val="Absatz-Standardschriftart"/>
    <w:link w:val="Kopfzeile"/>
    <w:semiHidden/>
    <w:rsid w:val="00EB1BFE"/>
    <w:rPr>
      <w:rFonts w:ascii="Times" w:eastAsia="Times" w:hAnsi="Times" w:cs="Times New Roman"/>
      <w:sz w:val="24"/>
      <w:szCs w:val="20"/>
      <w:lang w:val="en-GB" w:eastAsia="de-DE"/>
    </w:rPr>
  </w:style>
  <w:style w:type="paragraph" w:styleId="Listenabsatz">
    <w:name w:val="List Paragraph"/>
    <w:basedOn w:val="Standard"/>
    <w:uiPriority w:val="34"/>
    <w:qFormat/>
    <w:rsid w:val="00EB1BFE"/>
    <w:pPr>
      <w:spacing w:line="280" w:lineRule="exact"/>
      <w:ind w:left="720"/>
      <w:contextualSpacing/>
      <w:jc w:val="both"/>
    </w:pPr>
    <w:rPr>
      <w:rFonts w:ascii="DIN-Regular" w:eastAsiaTheme="minorHAnsi" w:hAnsi="DIN-Regular"/>
      <w:sz w:val="19"/>
      <w:szCs w:val="19"/>
      <w:lang w:val="de-DE"/>
    </w:rPr>
  </w:style>
  <w:style w:type="paragraph" w:styleId="Sprechblasentext">
    <w:name w:val="Balloon Text"/>
    <w:basedOn w:val="Standard"/>
    <w:link w:val="SprechblasentextZchn"/>
    <w:uiPriority w:val="99"/>
    <w:semiHidden/>
    <w:unhideWhenUsed/>
    <w:rsid w:val="00075F9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75F9A"/>
    <w:rPr>
      <w:rFonts w:ascii="Segoe UI" w:eastAsia="Times" w:hAnsi="Segoe UI" w:cs="Segoe UI"/>
      <w:sz w:val="18"/>
      <w:szCs w:val="18"/>
      <w:lang w:val="en-GB" w:eastAsia="de-DE"/>
    </w:rPr>
  </w:style>
  <w:style w:type="character" w:styleId="NichtaufgelsteErwhnung">
    <w:name w:val="Unresolved Mention"/>
    <w:basedOn w:val="Absatz-Standardschriftart"/>
    <w:uiPriority w:val="99"/>
    <w:semiHidden/>
    <w:unhideWhenUsed/>
    <w:rsid w:val="00410B59"/>
    <w:rPr>
      <w:color w:val="605E5C"/>
      <w:shd w:val="clear" w:color="auto" w:fill="E1DFDD"/>
    </w:rPr>
  </w:style>
  <w:style w:type="character" w:customStyle="1" w:styleId="berschrift1Zchn">
    <w:name w:val="Überschrift 1 Zchn"/>
    <w:basedOn w:val="Absatz-Standardschriftart"/>
    <w:link w:val="berschrift1"/>
    <w:uiPriority w:val="9"/>
    <w:rsid w:val="007E2DBF"/>
    <w:rPr>
      <w:rFonts w:asciiTheme="majorHAnsi" w:eastAsiaTheme="majorEastAsia" w:hAnsiTheme="majorHAnsi" w:cstheme="majorBidi"/>
      <w:color w:val="2E74B5" w:themeColor="accent1" w:themeShade="BF"/>
      <w:sz w:val="32"/>
      <w:szCs w:val="32"/>
      <w:lang w:val="en-GB" w:eastAsia="de-DE"/>
    </w:rPr>
  </w:style>
  <w:style w:type="character" w:customStyle="1" w:styleId="berschrift2Zchn">
    <w:name w:val="Überschrift 2 Zchn"/>
    <w:basedOn w:val="Absatz-Standardschriftart"/>
    <w:link w:val="berschrift2"/>
    <w:uiPriority w:val="9"/>
    <w:semiHidden/>
    <w:rsid w:val="007E2DBF"/>
    <w:rPr>
      <w:rFonts w:asciiTheme="majorHAnsi" w:eastAsiaTheme="majorEastAsia" w:hAnsiTheme="majorHAnsi" w:cstheme="majorBidi"/>
      <w:color w:val="2E74B5" w:themeColor="accent1" w:themeShade="BF"/>
      <w:sz w:val="26"/>
      <w:szCs w:val="2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504043">
      <w:bodyDiv w:val="1"/>
      <w:marLeft w:val="0"/>
      <w:marRight w:val="0"/>
      <w:marTop w:val="0"/>
      <w:marBottom w:val="0"/>
      <w:divBdr>
        <w:top w:val="none" w:sz="0" w:space="0" w:color="auto"/>
        <w:left w:val="none" w:sz="0" w:space="0" w:color="auto"/>
        <w:bottom w:val="none" w:sz="0" w:space="0" w:color="auto"/>
        <w:right w:val="none" w:sz="0" w:space="0" w:color="auto"/>
      </w:divBdr>
    </w:div>
    <w:div w:id="115718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hyperlink" Target="mailto:info@etma-online.org" TargetMode="External"/><Relationship Id="rId2" Type="http://schemas.openxmlformats.org/officeDocument/2006/relationships/hyperlink" Target="http://www.etma-online.org" TargetMode="External"/><Relationship Id="rId1" Type="http://schemas.openxmlformats.org/officeDocument/2006/relationships/hyperlink" Target="mailto:info@etma-online.org" TargetMode="External"/><Relationship Id="rId4" Type="http://schemas.openxmlformats.org/officeDocument/2006/relationships/hyperlink" Target="http://www.etma-online.org"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info@etma-online.org" TargetMode="External"/><Relationship Id="rId2" Type="http://schemas.openxmlformats.org/officeDocument/2006/relationships/hyperlink" Target="http://www.etma-online.org" TargetMode="External"/><Relationship Id="rId1" Type="http://schemas.openxmlformats.org/officeDocument/2006/relationships/hyperlink" Target="mailto:info@etma-online.org" TargetMode="External"/><Relationship Id="rId4" Type="http://schemas.openxmlformats.org/officeDocument/2006/relationships/hyperlink" Target="http://www.etma-online.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776</Words>
  <Characters>4427</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Spengler</dc:creator>
  <cp:keywords/>
  <dc:description/>
  <cp:lastModifiedBy>Seifeldin Raslan Mohamed</cp:lastModifiedBy>
  <cp:revision>8</cp:revision>
  <dcterms:created xsi:type="dcterms:W3CDTF">2025-05-27T06:10:00Z</dcterms:created>
  <dcterms:modified xsi:type="dcterms:W3CDTF">2026-06-08T08:22:00Z</dcterms:modified>
</cp:coreProperties>
</file>